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A5525" w14:textId="77777777" w:rsidR="00874F85" w:rsidRPr="00874F85" w:rsidRDefault="00260F7C" w:rsidP="00874F85">
      <w:pPr>
        <w:widowControl w:val="0"/>
        <w:autoSpaceDE w:val="0"/>
        <w:autoSpaceDN w:val="0"/>
        <w:adjustRightInd w:val="0"/>
        <w:jc w:val="center"/>
        <w:rPr>
          <w:rFonts w:ascii="Swis721 LtCn BT" w:eastAsia="Calibri" w:hAnsi="Swis721 LtCn BT" w:cs="Arial"/>
          <w:b/>
          <w:iCs/>
          <w:sz w:val="32"/>
          <w:szCs w:val="32"/>
          <w:u w:val="double"/>
        </w:rPr>
      </w:pPr>
      <w:r w:rsidRPr="00874F85">
        <w:t xml:space="preserve"> </w:t>
      </w:r>
      <w:r w:rsidR="00874F85" w:rsidRPr="00874F85">
        <w:rPr>
          <w:rFonts w:ascii="Swis721 LtCn BT" w:eastAsia="Calibri" w:hAnsi="Swis721 LtCn BT" w:cs="Arial"/>
          <w:b/>
          <w:iCs/>
          <w:sz w:val="32"/>
          <w:szCs w:val="32"/>
          <w:u w:val="double"/>
        </w:rPr>
        <w:t>ESPECIFICACIONES TECNICAS</w:t>
      </w:r>
    </w:p>
    <w:p w14:paraId="76E13F89" w14:textId="583822D1" w:rsidR="00874F85" w:rsidRPr="00874F85" w:rsidRDefault="00874F85" w:rsidP="00874F8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874F85">
        <w:rPr>
          <w:rFonts w:ascii="Swis721 LtCn BT" w:eastAsia="Calibri" w:hAnsi="Swis721 LtCn BT" w:cs="Arial"/>
          <w:b/>
          <w:iCs/>
          <w:color w:val="002060"/>
        </w:rPr>
        <w:t xml:space="preserve">     </w:t>
      </w:r>
      <w:r w:rsidR="00FB647B">
        <w:rPr>
          <w:rFonts w:ascii="Swis721 LtCn BT" w:eastAsia="Calibri" w:hAnsi="Swis721 LtCn BT" w:cs="Arial"/>
          <w:b/>
          <w:iCs/>
          <w:color w:val="002060"/>
        </w:rPr>
        <w:t xml:space="preserve">    </w:t>
      </w:r>
      <w:r w:rsidRPr="00874F85">
        <w:rPr>
          <w:rFonts w:ascii="Swis721 LtCn BT" w:eastAsia="Calibri" w:hAnsi="Swis721 LtCn BT" w:cs="Arial"/>
          <w:b/>
          <w:iCs/>
          <w:color w:val="FF0000"/>
        </w:rPr>
        <w:t>01.</w:t>
      </w:r>
      <w:r w:rsidR="00445CB6" w:rsidRPr="00445CB6">
        <w:rPr>
          <w:rFonts w:ascii="Swis721 LtCn BT" w:eastAsia="Calibri" w:hAnsi="Swis721 LtCn BT" w:cs="Arial"/>
          <w:b/>
          <w:iCs/>
          <w:color w:val="FF0000"/>
        </w:rPr>
        <w:t>OBRAS PROVISIONALES</w:t>
      </w:r>
    </w:p>
    <w:p w14:paraId="33DDC363" w14:textId="5C283EDB" w:rsidR="00445CB6" w:rsidRDefault="00874F85" w:rsidP="00874F8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874F85">
        <w:rPr>
          <w:rFonts w:ascii="Swis721 LtCn BT" w:eastAsia="Calibri" w:hAnsi="Swis721 LtCn BT" w:cs="Arial"/>
          <w:b/>
          <w:iCs/>
          <w:color w:val="00B050"/>
        </w:rPr>
        <w:t xml:space="preserve">          </w:t>
      </w:r>
      <w:r w:rsidR="00FB647B">
        <w:rPr>
          <w:rFonts w:ascii="Swis721 LtCn BT" w:eastAsia="Calibri" w:hAnsi="Swis721 LtCn BT" w:cs="Arial"/>
          <w:b/>
          <w:iCs/>
          <w:color w:val="00B050"/>
        </w:rPr>
        <w:t xml:space="preserve">      </w:t>
      </w:r>
      <w:r w:rsidRPr="00874F85">
        <w:rPr>
          <w:rFonts w:ascii="Swis721 LtCn BT" w:eastAsia="Calibri" w:hAnsi="Swis721 LtCn BT" w:cs="Arial"/>
          <w:b/>
          <w:iCs/>
          <w:color w:val="002060"/>
        </w:rPr>
        <w:t xml:space="preserve">01.01. </w:t>
      </w:r>
      <w:r w:rsidR="00445CB6">
        <w:rPr>
          <w:rFonts w:ascii="Swis721 LtCn BT" w:eastAsia="Calibri" w:hAnsi="Swis721 LtCn BT" w:cs="Arial"/>
          <w:b/>
          <w:iCs/>
          <w:color w:val="002060"/>
        </w:rPr>
        <w:t xml:space="preserve"> </w:t>
      </w:r>
      <w:r w:rsidR="006549E4">
        <w:rPr>
          <w:rFonts w:ascii="Swis721 LtCn BT" w:eastAsia="Calibri" w:hAnsi="Swis721 LtCn BT" w:cs="Arial"/>
          <w:b/>
          <w:iCs/>
          <w:color w:val="002060"/>
        </w:rPr>
        <w:t>CARTEL DE OBRA 2.40 X 3.60 M INCLUYE LA INSTALACION</w:t>
      </w:r>
    </w:p>
    <w:p w14:paraId="08CC7005" w14:textId="77777777" w:rsidR="0099342B" w:rsidRPr="0099342B" w:rsidRDefault="0099342B" w:rsidP="0099342B">
      <w:pPr>
        <w:pStyle w:val="Prrafodelista"/>
        <w:spacing w:after="0" w:line="276" w:lineRule="auto"/>
        <w:ind w:left="1985"/>
        <w:jc w:val="both"/>
        <w:rPr>
          <w:rFonts w:ascii="Swis721 LtCn BT" w:eastAsia="Arial Unicode MS" w:hAnsi="Swis721 LtCn BT" w:cstheme="minorHAnsi"/>
          <w:b/>
          <w:bCs/>
        </w:rPr>
      </w:pPr>
      <w:r w:rsidRPr="0099342B">
        <w:rPr>
          <w:rFonts w:ascii="Swis721 LtCn BT" w:eastAsia="Arial Unicode MS" w:hAnsi="Swis721 LtCn BT" w:cstheme="minorHAnsi"/>
          <w:b/>
          <w:bCs/>
        </w:rPr>
        <w:t>DESCRIPCIÓN</w:t>
      </w:r>
    </w:p>
    <w:p w14:paraId="2619BB80" w14:textId="77777777" w:rsidR="00892678" w:rsidRPr="00892678" w:rsidRDefault="00892678" w:rsidP="00892678">
      <w:pPr>
        <w:pStyle w:val="Prrafodelista"/>
        <w:spacing w:line="276" w:lineRule="auto"/>
        <w:ind w:left="1985"/>
        <w:rPr>
          <w:rFonts w:ascii="Swis721 LtCn BT" w:eastAsia="Arial Unicode MS" w:hAnsi="Swis721 LtCn BT" w:cstheme="minorHAnsi"/>
          <w:lang w:val="es-ES_tradnl"/>
        </w:rPr>
      </w:pPr>
      <w:r w:rsidRPr="00892678">
        <w:rPr>
          <w:rFonts w:ascii="Swis721 LtCn BT" w:eastAsia="Arial Unicode MS" w:hAnsi="Swis721 LtCn BT" w:cstheme="minorHAnsi"/>
          <w:lang w:val="es-ES_tradnl"/>
        </w:rPr>
        <w:t>Esta Partida comprende la confección, pintado y colocación del cartel de obra de dimensión aproximada de 3.60 x 2.40 m, las piezas serán acopladas y clavadas de tal manera que quede perfectamente rígido.</w:t>
      </w:r>
    </w:p>
    <w:p w14:paraId="443AD9D1" w14:textId="77777777" w:rsidR="00892678" w:rsidRPr="00892678" w:rsidRDefault="00892678" w:rsidP="00892678">
      <w:pPr>
        <w:pStyle w:val="Prrafodelista"/>
        <w:spacing w:line="276" w:lineRule="auto"/>
        <w:ind w:left="1985"/>
        <w:rPr>
          <w:rFonts w:ascii="Swis721 LtCn BT" w:eastAsia="Arial Unicode MS" w:hAnsi="Swis721 LtCn BT" w:cstheme="minorHAnsi"/>
          <w:lang w:val="es-ES_tradnl"/>
        </w:rPr>
      </w:pPr>
      <w:r w:rsidRPr="00892678">
        <w:rPr>
          <w:rFonts w:ascii="Swis721 LtCn BT" w:eastAsia="Arial Unicode MS" w:hAnsi="Swis721 LtCn BT" w:cstheme="minorHAnsi"/>
          <w:lang w:val="es-ES_tradnl"/>
        </w:rPr>
        <w:t>Los bastidores y parantes serán de madera tornillo, se confeccionará una gigantografía a con los datos técnicos de la obra que deberán contener, Nombre de la municipalidad, Nombre de obra, empresa ejecutora, monto de obra, plazo de ejecución, modalidad de ejecución (Contrata o Administración directa).</w:t>
      </w:r>
    </w:p>
    <w:p w14:paraId="20C3093C" w14:textId="77777777" w:rsidR="00892678" w:rsidRPr="00892678" w:rsidRDefault="00892678" w:rsidP="00892678">
      <w:pPr>
        <w:pStyle w:val="Prrafodelista"/>
        <w:spacing w:line="276" w:lineRule="auto"/>
        <w:ind w:left="1985"/>
        <w:rPr>
          <w:rFonts w:ascii="Swis721 LtCn BT" w:eastAsia="Arial Unicode MS" w:hAnsi="Swis721 LtCn BT" w:cstheme="minorHAnsi"/>
          <w:lang w:val="es-ES_tradnl"/>
        </w:rPr>
      </w:pPr>
      <w:r w:rsidRPr="00892678">
        <w:rPr>
          <w:rFonts w:ascii="Swis721 LtCn BT" w:eastAsia="Arial Unicode MS" w:hAnsi="Swis721 LtCn BT" w:cstheme="minorHAnsi"/>
          <w:lang w:val="es-ES_tradnl"/>
        </w:rPr>
        <w:t>Previas colocaciones deberán tener el visto bueno del Ing. Supervisor o jefatura de obras.</w:t>
      </w:r>
    </w:p>
    <w:p w14:paraId="75460242" w14:textId="77777777" w:rsidR="00892678" w:rsidRPr="00892678" w:rsidRDefault="00892678" w:rsidP="00892678">
      <w:pPr>
        <w:pStyle w:val="Prrafodelista"/>
        <w:spacing w:line="276" w:lineRule="auto"/>
        <w:ind w:left="1985"/>
        <w:rPr>
          <w:rFonts w:ascii="Swis721 LtCn BT" w:eastAsia="Arial Unicode MS" w:hAnsi="Swis721 LtCn BT" w:cstheme="minorHAnsi"/>
          <w:lang w:val="es-ES_tradnl"/>
        </w:rPr>
      </w:pPr>
      <w:r w:rsidRPr="00892678">
        <w:rPr>
          <w:rFonts w:ascii="Swis721 LtCn BT" w:eastAsia="Arial Unicode MS" w:hAnsi="Swis721 LtCn BT" w:cstheme="minorHAnsi"/>
          <w:lang w:val="es-ES_tradnl"/>
        </w:rPr>
        <w:t>Se indica que el cartel deberá colocarse dentro de los 5 primeros días de inicio de obra de lo contrario se aplicaran las penalidades correspondientes.</w:t>
      </w:r>
    </w:p>
    <w:p w14:paraId="19D19869" w14:textId="77777777" w:rsidR="00892678" w:rsidRPr="00892678" w:rsidRDefault="00892678" w:rsidP="00892678">
      <w:pPr>
        <w:pStyle w:val="Prrafodelista"/>
        <w:spacing w:line="276" w:lineRule="auto"/>
        <w:ind w:left="1985"/>
        <w:rPr>
          <w:rFonts w:ascii="Swis721 LtCn BT" w:eastAsia="Arial Unicode MS" w:hAnsi="Swis721 LtCn BT" w:cstheme="minorHAnsi"/>
          <w:lang w:val="es-ES_tradnl"/>
        </w:rPr>
      </w:pPr>
      <w:r w:rsidRPr="00892678">
        <w:rPr>
          <w:rFonts w:ascii="Swis721 LtCn BT" w:eastAsia="Arial Unicode MS" w:hAnsi="Swis721 LtCn BT" w:cstheme="minorHAnsi"/>
          <w:lang w:val="es-ES_tradnl"/>
        </w:rPr>
        <w:t xml:space="preserve">De acuerdo al plano de cartel de obra. </w:t>
      </w:r>
    </w:p>
    <w:p w14:paraId="624FCCF3" w14:textId="450309E6" w:rsidR="0099342B" w:rsidRPr="0099342B" w:rsidRDefault="00892678" w:rsidP="0099342B">
      <w:pPr>
        <w:pStyle w:val="Prrafodelista"/>
        <w:spacing w:after="0" w:line="276" w:lineRule="auto"/>
        <w:ind w:left="1985"/>
        <w:jc w:val="both"/>
        <w:rPr>
          <w:rFonts w:ascii="Swis721 LtCn BT" w:eastAsia="Arial Unicode MS" w:hAnsi="Swis721 LtCn BT" w:cstheme="minorHAnsi"/>
          <w:u w:val="single"/>
        </w:rPr>
      </w:pPr>
      <w:r>
        <w:rPr>
          <w:rFonts w:ascii="Swis721 LtCn BT" w:eastAsia="Arial Unicode MS" w:hAnsi="Swis721 LtCn BT" w:cstheme="minorHAnsi"/>
          <w:noProof/>
          <w:u w:val="single"/>
        </w:rPr>
        <w:drawing>
          <wp:inline distT="0" distB="0" distL="0" distR="0" wp14:anchorId="59DEE68C" wp14:editId="24B90949">
            <wp:extent cx="3973286" cy="5268595"/>
            <wp:effectExtent l="0" t="0" r="8255" b="8255"/>
            <wp:docPr id="20047583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7568" cy="5274273"/>
                    </a:xfrm>
                    <a:prstGeom prst="rect">
                      <a:avLst/>
                    </a:prstGeom>
                    <a:noFill/>
                  </pic:spPr>
                </pic:pic>
              </a:graphicData>
            </a:graphic>
          </wp:inline>
        </w:drawing>
      </w:r>
    </w:p>
    <w:p w14:paraId="2A7663DD" w14:textId="77777777" w:rsidR="0099342B" w:rsidRPr="0099342B" w:rsidRDefault="0099342B" w:rsidP="0099342B">
      <w:pPr>
        <w:pStyle w:val="Prrafodelista"/>
        <w:spacing w:after="0" w:line="276" w:lineRule="auto"/>
        <w:ind w:left="1985"/>
        <w:jc w:val="both"/>
        <w:rPr>
          <w:rFonts w:ascii="Swis721 LtCn BT" w:eastAsia="Arial Unicode MS" w:hAnsi="Swis721 LtCn BT" w:cstheme="minorHAnsi"/>
          <w:b/>
          <w:bCs/>
        </w:rPr>
      </w:pPr>
      <w:r w:rsidRPr="0099342B">
        <w:rPr>
          <w:rFonts w:ascii="Swis721 LtCn BT" w:eastAsia="Arial Unicode MS" w:hAnsi="Swis721 LtCn BT" w:cstheme="minorHAnsi"/>
          <w:b/>
          <w:bCs/>
        </w:rPr>
        <w:lastRenderedPageBreak/>
        <w:t>MÉTODO DE MEDICIÓN</w:t>
      </w:r>
    </w:p>
    <w:p w14:paraId="1AE1EA1B" w14:textId="77777777" w:rsidR="0099342B" w:rsidRPr="0099342B" w:rsidRDefault="0099342B" w:rsidP="0099342B">
      <w:pPr>
        <w:pStyle w:val="Prrafodelista"/>
        <w:spacing w:after="0" w:line="276" w:lineRule="auto"/>
        <w:ind w:left="1985"/>
        <w:jc w:val="both"/>
        <w:rPr>
          <w:rFonts w:ascii="Swis721 LtCn BT" w:eastAsia="Arial Unicode MS" w:hAnsi="Swis721 LtCn BT" w:cstheme="minorHAnsi"/>
        </w:rPr>
      </w:pPr>
      <w:r w:rsidRPr="0099342B">
        <w:rPr>
          <w:rFonts w:ascii="Swis721 LtCn BT" w:eastAsia="Arial Unicode MS" w:hAnsi="Swis721 LtCn BT" w:cstheme="minorHAnsi"/>
        </w:rPr>
        <w:t>El trabajo ejecutado de acuerdo a la descripción anterior será medido por unidad (</w:t>
      </w:r>
      <w:proofErr w:type="spellStart"/>
      <w:r w:rsidRPr="0099342B">
        <w:rPr>
          <w:rFonts w:ascii="Swis721 LtCn BT" w:eastAsia="Arial Unicode MS" w:hAnsi="Swis721 LtCn BT" w:cstheme="minorHAnsi"/>
        </w:rPr>
        <w:t>und</w:t>
      </w:r>
      <w:proofErr w:type="spellEnd"/>
      <w:r w:rsidRPr="0099342B">
        <w:rPr>
          <w:rFonts w:ascii="Swis721 LtCn BT" w:eastAsia="Arial Unicode MS" w:hAnsi="Swis721 LtCn BT" w:cstheme="minorHAnsi"/>
        </w:rPr>
        <w:t>) que cumpla con lo especificado, verificado y aprobado por el Supervisor.</w:t>
      </w:r>
    </w:p>
    <w:p w14:paraId="67DED8F6" w14:textId="77777777" w:rsidR="0099342B" w:rsidRPr="0099342B" w:rsidRDefault="0099342B" w:rsidP="0099342B">
      <w:pPr>
        <w:pStyle w:val="Prrafodelista"/>
        <w:spacing w:after="0" w:line="276" w:lineRule="auto"/>
        <w:ind w:left="1985"/>
        <w:jc w:val="both"/>
        <w:rPr>
          <w:rFonts w:ascii="Swis721 LtCn BT" w:eastAsia="Arial Unicode MS" w:hAnsi="Swis721 LtCn BT" w:cstheme="minorHAnsi"/>
          <w:u w:val="single"/>
        </w:rPr>
      </w:pPr>
    </w:p>
    <w:p w14:paraId="6B363652" w14:textId="77777777" w:rsidR="0099342B" w:rsidRPr="0099342B" w:rsidRDefault="0099342B" w:rsidP="0099342B">
      <w:pPr>
        <w:pStyle w:val="Prrafodelista"/>
        <w:spacing w:after="0" w:line="276" w:lineRule="auto"/>
        <w:ind w:left="1985"/>
        <w:jc w:val="both"/>
        <w:rPr>
          <w:rFonts w:ascii="Swis721 LtCn BT" w:eastAsia="Arial Unicode MS" w:hAnsi="Swis721 LtCn BT" w:cstheme="minorHAnsi"/>
          <w:b/>
          <w:bCs/>
        </w:rPr>
      </w:pPr>
      <w:r w:rsidRPr="0099342B">
        <w:rPr>
          <w:rFonts w:ascii="Swis721 LtCn BT" w:eastAsia="Arial Unicode MS" w:hAnsi="Swis721 LtCn BT" w:cstheme="minorHAnsi"/>
          <w:b/>
          <w:bCs/>
        </w:rPr>
        <w:t>BASE DE PAGO</w:t>
      </w:r>
    </w:p>
    <w:p w14:paraId="51BADD66" w14:textId="77FD13FA" w:rsidR="0099342B" w:rsidRDefault="0099342B" w:rsidP="0099342B">
      <w:pPr>
        <w:pStyle w:val="Prrafodelista"/>
        <w:spacing w:after="0" w:line="276" w:lineRule="auto"/>
        <w:ind w:left="1985"/>
        <w:jc w:val="both"/>
        <w:rPr>
          <w:rFonts w:ascii="Swis721 LtCn BT" w:eastAsia="Arial Unicode MS" w:hAnsi="Swis721 LtCn BT" w:cstheme="minorHAnsi"/>
        </w:rPr>
      </w:pPr>
      <w:r w:rsidRPr="0099342B">
        <w:rPr>
          <w:rFonts w:ascii="Swis721 LtCn BT" w:eastAsia="Arial Unicode MS" w:hAnsi="Swis721 LtCn BT" w:cstheme="minorHAnsi"/>
        </w:rPr>
        <w:t>El pago será efectuado mediante el presupuesto contratado por Unidad (Unid.) confeccionada.</w:t>
      </w:r>
    </w:p>
    <w:p w14:paraId="20F041E2" w14:textId="77777777" w:rsidR="00892678" w:rsidRDefault="00892678" w:rsidP="0099342B">
      <w:pPr>
        <w:pStyle w:val="Prrafodelista"/>
        <w:spacing w:after="0" w:line="276" w:lineRule="auto"/>
        <w:ind w:left="1985"/>
        <w:jc w:val="both"/>
        <w:rPr>
          <w:rFonts w:ascii="Swis721 LtCn BT" w:eastAsia="Arial Unicode MS" w:hAnsi="Swis721 LtCn BT" w:cstheme="minorHAnsi"/>
        </w:rPr>
      </w:pPr>
    </w:p>
    <w:p w14:paraId="53915202" w14:textId="44FCCFBD" w:rsidR="0099342B" w:rsidRDefault="00B67FBD" w:rsidP="00B67FBD">
      <w:pPr>
        <w:spacing w:after="0" w:line="276" w:lineRule="auto"/>
        <w:jc w:val="both"/>
        <w:rPr>
          <w:rFonts w:ascii="Swis721 LtCn BT" w:eastAsia="Arial Unicode MS" w:hAnsi="Swis721 LtCn BT" w:cstheme="minorHAnsi"/>
          <w:b/>
          <w:bCs/>
          <w:color w:val="002060"/>
        </w:rPr>
      </w:pPr>
      <w:r>
        <w:rPr>
          <w:rFonts w:ascii="Swis721 LtCn BT" w:eastAsia="Arial Unicode MS" w:hAnsi="Swis721 LtCn BT" w:cstheme="minorHAnsi"/>
        </w:rPr>
        <w:t xml:space="preserve">                           </w:t>
      </w:r>
      <w:r w:rsidRPr="00B67FBD">
        <w:rPr>
          <w:rFonts w:ascii="Swis721 LtCn BT" w:eastAsia="Arial Unicode MS" w:hAnsi="Swis721 LtCn BT" w:cstheme="minorHAnsi"/>
          <w:b/>
          <w:bCs/>
          <w:color w:val="002060"/>
        </w:rPr>
        <w:t>01.02. MOVILIZACION Y DESMOVILIZACION DE EQUIPO</w:t>
      </w:r>
      <w:r>
        <w:rPr>
          <w:rFonts w:ascii="Swis721 LtCn BT" w:eastAsia="Arial Unicode MS" w:hAnsi="Swis721 LtCn BT" w:cstheme="minorHAnsi"/>
          <w:b/>
          <w:bCs/>
          <w:color w:val="002060"/>
        </w:rPr>
        <w:t>S Y HERRAMIENTAS</w:t>
      </w:r>
    </w:p>
    <w:p w14:paraId="75E05473" w14:textId="686E3375" w:rsidR="00B67FBD" w:rsidRPr="00B67FBD" w:rsidRDefault="00B67FBD" w:rsidP="00B67FBD">
      <w:pPr>
        <w:spacing w:after="0" w:line="276" w:lineRule="auto"/>
        <w:ind w:left="1985"/>
        <w:jc w:val="both"/>
        <w:rPr>
          <w:rFonts w:ascii="Swis721 LtCn BT" w:eastAsia="Arial Unicode MS" w:hAnsi="Swis721 LtCn BT" w:cstheme="minorHAnsi"/>
          <w:b/>
          <w:bCs/>
          <w:lang w:val="es-ES_tradnl"/>
        </w:rPr>
      </w:pPr>
      <w:r w:rsidRPr="00B67FBD">
        <w:rPr>
          <w:rFonts w:ascii="Swis721 LtCn BT" w:eastAsia="Arial Unicode MS" w:hAnsi="Swis721 LtCn BT" w:cstheme="minorHAnsi"/>
          <w:b/>
          <w:bCs/>
          <w:lang w:val="es-ES_tradnl"/>
        </w:rPr>
        <w:t>D</w:t>
      </w:r>
      <w:r>
        <w:rPr>
          <w:rFonts w:ascii="Swis721 LtCn BT" w:eastAsia="Arial Unicode MS" w:hAnsi="Swis721 LtCn BT" w:cstheme="minorHAnsi"/>
          <w:b/>
          <w:bCs/>
          <w:lang w:val="es-ES_tradnl"/>
        </w:rPr>
        <w:t>ESCRIPCION</w:t>
      </w:r>
    </w:p>
    <w:p w14:paraId="3A14C24E" w14:textId="77777777" w:rsidR="00B67FBD" w:rsidRPr="00B67FBD" w:rsidRDefault="00B67FBD" w:rsidP="00B67FBD">
      <w:pPr>
        <w:spacing w:after="0" w:line="276" w:lineRule="auto"/>
        <w:ind w:left="1985"/>
        <w:jc w:val="both"/>
        <w:rPr>
          <w:rFonts w:ascii="Swis721 LtCn BT" w:eastAsia="Arial Unicode MS" w:hAnsi="Swis721 LtCn BT" w:cstheme="minorHAnsi"/>
          <w:lang w:val="es-ES_tradnl"/>
        </w:rPr>
      </w:pPr>
      <w:r w:rsidRPr="00B67FBD">
        <w:rPr>
          <w:rFonts w:ascii="Swis721 LtCn BT" w:eastAsia="Arial Unicode MS" w:hAnsi="Swis721 LtCn BT" w:cstheme="minorHAnsi"/>
          <w:lang w:val="es-ES_tradnl"/>
        </w:rPr>
        <w:t xml:space="preserve">Esta partida comprende la movilización y desmovilización de equipos y herramientas. </w:t>
      </w:r>
    </w:p>
    <w:p w14:paraId="496EEDFF" w14:textId="77777777" w:rsidR="00B67FBD" w:rsidRPr="00B67FBD" w:rsidRDefault="00B67FBD" w:rsidP="00B67FBD">
      <w:pPr>
        <w:spacing w:after="0" w:line="276" w:lineRule="auto"/>
        <w:ind w:left="1985"/>
        <w:jc w:val="both"/>
        <w:rPr>
          <w:rFonts w:ascii="Swis721 LtCn BT" w:eastAsia="Arial Unicode MS" w:hAnsi="Swis721 LtCn BT" w:cstheme="minorHAnsi"/>
          <w:lang w:val="es-ES_tradnl"/>
        </w:rPr>
      </w:pPr>
      <w:r w:rsidRPr="00B67FBD">
        <w:rPr>
          <w:rFonts w:ascii="Swis721 LtCn BT" w:eastAsia="Arial Unicode MS" w:hAnsi="Swis721 LtCn BT" w:cstheme="minorHAnsi"/>
          <w:lang w:val="es-ES_tradnl"/>
        </w:rPr>
        <w:t xml:space="preserve">Este ítem se refiere al traslado del equipo mecánico hacia la obra, y su </w:t>
      </w:r>
      <w:proofErr w:type="gramStart"/>
      <w:r w:rsidRPr="00B67FBD">
        <w:rPr>
          <w:rFonts w:ascii="Swis721 LtCn BT" w:eastAsia="Arial Unicode MS" w:hAnsi="Swis721 LtCn BT" w:cstheme="minorHAnsi"/>
          <w:lang w:val="es-ES_tradnl"/>
        </w:rPr>
        <w:t>retorno una vez terminada</w:t>
      </w:r>
      <w:proofErr w:type="gramEnd"/>
      <w:r w:rsidRPr="00B67FBD">
        <w:rPr>
          <w:rFonts w:ascii="Swis721 LtCn BT" w:eastAsia="Arial Unicode MS" w:hAnsi="Swis721 LtCn BT" w:cstheme="minorHAnsi"/>
          <w:lang w:val="es-ES_tradnl"/>
        </w:rPr>
        <w:t xml:space="preserve"> la misma.</w:t>
      </w:r>
    </w:p>
    <w:p w14:paraId="713C9D91" w14:textId="56D1BDBB" w:rsidR="00B67FBD" w:rsidRPr="00B67FBD" w:rsidRDefault="00B67FBD" w:rsidP="00B67FBD">
      <w:pPr>
        <w:spacing w:after="0" w:line="276" w:lineRule="auto"/>
        <w:ind w:left="1985"/>
        <w:jc w:val="both"/>
        <w:rPr>
          <w:rFonts w:ascii="Swis721 LtCn BT" w:eastAsia="Arial Unicode MS" w:hAnsi="Swis721 LtCn BT" w:cstheme="minorHAnsi"/>
          <w:lang w:val="es-ES_tradnl"/>
        </w:rPr>
      </w:pPr>
      <w:r w:rsidRPr="00B67FBD">
        <w:rPr>
          <w:rFonts w:ascii="Swis721 LtCn BT" w:eastAsia="Arial Unicode MS" w:hAnsi="Swis721 LtCn BT" w:cstheme="minorHAnsi"/>
          <w:lang w:val="es-ES_tradnl"/>
        </w:rPr>
        <w:t>El traslado por vía terrestre del equipo pesado, se efectuará mediante camiones o Tráiler. En el Equipo Liviano serán transportados las herramientas y todo equipo menor (martillo neumático, vibradores, etc.).</w:t>
      </w:r>
    </w:p>
    <w:p w14:paraId="3D75BC76" w14:textId="1CBB2D51" w:rsidR="00B67FBD" w:rsidRPr="00B67FBD" w:rsidRDefault="00B67FBD" w:rsidP="00B67FBD">
      <w:pPr>
        <w:spacing w:after="0" w:line="276" w:lineRule="auto"/>
        <w:ind w:left="1985"/>
        <w:jc w:val="both"/>
        <w:rPr>
          <w:rFonts w:ascii="Swis721 LtCn BT" w:eastAsia="Arial Unicode MS" w:hAnsi="Swis721 LtCn BT" w:cstheme="minorHAnsi"/>
          <w:b/>
          <w:bCs/>
          <w:lang w:val="es-ES_tradnl"/>
        </w:rPr>
      </w:pPr>
      <w:r>
        <w:rPr>
          <w:rFonts w:ascii="Swis721 LtCn BT" w:eastAsia="Arial Unicode MS" w:hAnsi="Swis721 LtCn BT" w:cstheme="minorHAnsi"/>
          <w:b/>
          <w:bCs/>
          <w:lang w:val="es-ES_tradnl"/>
        </w:rPr>
        <w:t>UNIDAD</w:t>
      </w:r>
      <w:r w:rsidRPr="00B67FBD">
        <w:rPr>
          <w:rFonts w:ascii="Swis721 LtCn BT" w:eastAsia="Arial Unicode MS" w:hAnsi="Swis721 LtCn BT" w:cstheme="minorHAnsi"/>
          <w:b/>
          <w:bCs/>
          <w:lang w:val="es-ES_tradnl"/>
        </w:rPr>
        <w:t xml:space="preserve"> </w:t>
      </w:r>
      <w:r>
        <w:rPr>
          <w:rFonts w:ascii="Swis721 LtCn BT" w:eastAsia="Arial Unicode MS" w:hAnsi="Swis721 LtCn BT" w:cstheme="minorHAnsi"/>
          <w:b/>
          <w:bCs/>
          <w:lang w:val="es-ES_tradnl"/>
        </w:rPr>
        <w:t>DE MEDICIÓN</w:t>
      </w:r>
    </w:p>
    <w:p w14:paraId="6D8C825B" w14:textId="47689B21" w:rsidR="00B67FBD" w:rsidRPr="00B67FBD" w:rsidRDefault="00B67FBD" w:rsidP="00B67FBD">
      <w:pPr>
        <w:spacing w:after="0" w:line="276" w:lineRule="auto"/>
        <w:ind w:left="1985"/>
        <w:jc w:val="both"/>
        <w:rPr>
          <w:rFonts w:ascii="Swis721 LtCn BT" w:eastAsia="Arial Unicode MS" w:hAnsi="Swis721 LtCn BT" w:cstheme="minorHAnsi"/>
          <w:lang w:val="es-ES_tradnl"/>
        </w:rPr>
      </w:pPr>
      <w:r w:rsidRPr="00B67FBD">
        <w:rPr>
          <w:rFonts w:ascii="Swis721 LtCn BT" w:eastAsia="Arial Unicode MS" w:hAnsi="Swis721 LtCn BT" w:cstheme="minorHAnsi"/>
          <w:lang w:val="es-ES_tradnl"/>
        </w:rPr>
        <w:t>El trabajo ejecutado será medido en forma global.</w:t>
      </w:r>
    </w:p>
    <w:p w14:paraId="4271D2EC" w14:textId="2210DF59" w:rsidR="00B67FBD" w:rsidRPr="00B67FBD" w:rsidRDefault="00B67FBD" w:rsidP="00B67FBD">
      <w:pPr>
        <w:spacing w:after="0" w:line="276" w:lineRule="auto"/>
        <w:ind w:left="1985"/>
        <w:jc w:val="both"/>
        <w:rPr>
          <w:rFonts w:ascii="Swis721 LtCn BT" w:eastAsia="Arial Unicode MS" w:hAnsi="Swis721 LtCn BT" w:cstheme="minorHAnsi"/>
          <w:b/>
          <w:bCs/>
          <w:lang w:val="es-ES_tradnl"/>
        </w:rPr>
      </w:pPr>
      <w:r>
        <w:rPr>
          <w:rFonts w:ascii="Swis721 LtCn BT" w:eastAsia="Arial Unicode MS" w:hAnsi="Swis721 LtCn BT" w:cstheme="minorHAnsi"/>
          <w:b/>
          <w:bCs/>
          <w:lang w:val="es-ES_tradnl"/>
        </w:rPr>
        <w:t>FORMA DE PAGO</w:t>
      </w:r>
    </w:p>
    <w:p w14:paraId="23B576F0" w14:textId="77777777" w:rsidR="00B67FBD" w:rsidRPr="00B67FBD" w:rsidRDefault="00B67FBD" w:rsidP="00B67FBD">
      <w:pPr>
        <w:spacing w:after="0" w:line="276" w:lineRule="auto"/>
        <w:ind w:left="1985"/>
        <w:jc w:val="both"/>
        <w:rPr>
          <w:rFonts w:ascii="Swis721 LtCn BT" w:eastAsia="Arial Unicode MS" w:hAnsi="Swis721 LtCn BT" w:cstheme="minorHAnsi"/>
          <w:lang w:val="es-ES_tradnl"/>
        </w:rPr>
      </w:pPr>
      <w:r w:rsidRPr="00B67FBD">
        <w:rPr>
          <w:rFonts w:ascii="Swis721 LtCn BT" w:eastAsia="Arial Unicode MS" w:hAnsi="Swis721 LtCn BT" w:cstheme="minorHAnsi"/>
          <w:lang w:val="es-ES_tradnl"/>
        </w:rPr>
        <w:t>El pago por este concepto será global, en él se incluirán los fletes del transporte del equipo pesado, liviano y equipo menor, durante el tiempo de traslado, el alquiler durante el tiempo requerido para el montaje y desmontaje de las plantas procesadoras de materiales, limpieza del sitio de instalación de las plantas, seguros por el traslado de equipo e imprevistos necesarios para completar la partida.</w:t>
      </w:r>
    </w:p>
    <w:p w14:paraId="03A08871" w14:textId="77777777" w:rsidR="00B67FBD" w:rsidRPr="00B67FBD" w:rsidRDefault="00B67FBD" w:rsidP="00B67FBD">
      <w:pPr>
        <w:spacing w:after="0" w:line="276" w:lineRule="auto"/>
        <w:ind w:left="1985"/>
        <w:jc w:val="both"/>
        <w:rPr>
          <w:rFonts w:ascii="Swis721 LtCn BT" w:eastAsia="Arial Unicode MS" w:hAnsi="Swis721 LtCn BT" w:cstheme="minorHAnsi"/>
        </w:rPr>
      </w:pPr>
    </w:p>
    <w:p w14:paraId="409F13D1" w14:textId="77777777" w:rsidR="00B67FBD" w:rsidRPr="00B67FBD" w:rsidRDefault="00B67FBD" w:rsidP="00B67FBD">
      <w:pPr>
        <w:spacing w:after="0" w:line="276" w:lineRule="auto"/>
        <w:ind w:left="1985"/>
        <w:jc w:val="both"/>
        <w:rPr>
          <w:rFonts w:ascii="Swis721 LtCn BT" w:eastAsia="Arial Unicode MS" w:hAnsi="Swis721 LtCn BT" w:cstheme="minorHAnsi"/>
          <w:lang w:val="es-ES_tradnl"/>
        </w:rPr>
      </w:pPr>
      <w:r w:rsidRPr="00B67FBD">
        <w:rPr>
          <w:rFonts w:ascii="Swis721 LtCn BT" w:eastAsia="Arial Unicode MS" w:hAnsi="Swis721 LtCn BT" w:cstheme="minorHAnsi"/>
          <w:lang w:val="es-ES_tradnl"/>
        </w:rPr>
        <w:t xml:space="preserve">El 50% del monto ofertado por esta partida, se hará efectivo cuando todos los equipos ofertados y/o programados se encuentren operando en obra. El 50% restante se abonará al término de los trabajos, cuando los equipos sean retirados de la obra. </w:t>
      </w:r>
    </w:p>
    <w:p w14:paraId="5322C360" w14:textId="77777777" w:rsidR="00B67FBD" w:rsidRPr="00B67FBD" w:rsidRDefault="00B67FBD" w:rsidP="00B67FBD">
      <w:pPr>
        <w:spacing w:after="0" w:line="276" w:lineRule="auto"/>
        <w:jc w:val="both"/>
        <w:rPr>
          <w:rFonts w:ascii="Swis721 LtCn BT" w:eastAsia="Arial Unicode MS" w:hAnsi="Swis721 LtCn BT" w:cstheme="minorHAnsi"/>
          <w:b/>
          <w:bCs/>
        </w:rPr>
      </w:pPr>
    </w:p>
    <w:p w14:paraId="681AA0D1" w14:textId="7B06BA85" w:rsidR="00B67FBD" w:rsidRPr="00B67FBD" w:rsidRDefault="00B67FBD" w:rsidP="00B67FBD">
      <w:pPr>
        <w:spacing w:after="0" w:line="276" w:lineRule="auto"/>
        <w:jc w:val="both"/>
        <w:rPr>
          <w:rFonts w:ascii="Swis721 LtCn BT" w:eastAsia="Arial Unicode MS" w:hAnsi="Swis721 LtCn BT" w:cstheme="minorHAnsi"/>
          <w:b/>
          <w:bCs/>
        </w:rPr>
      </w:pPr>
      <w:r>
        <w:rPr>
          <w:rFonts w:ascii="Swis721 LtCn BT" w:eastAsia="Arial Unicode MS" w:hAnsi="Swis721 LtCn BT" w:cstheme="minorHAnsi"/>
        </w:rPr>
        <w:t xml:space="preserve">                    </w:t>
      </w:r>
      <w:r w:rsidRPr="00B67FBD">
        <w:rPr>
          <w:rFonts w:ascii="Swis721 LtCn BT" w:eastAsia="Arial Unicode MS" w:hAnsi="Swis721 LtCn BT" w:cstheme="minorHAnsi"/>
          <w:b/>
          <w:bCs/>
          <w:color w:val="FF0000"/>
        </w:rPr>
        <w:t>02. SEGURIDAD Y SALUD</w:t>
      </w:r>
    </w:p>
    <w:p w14:paraId="2D58F369" w14:textId="34C03777" w:rsidR="00B67FBD" w:rsidRDefault="00B67FBD" w:rsidP="00B67FBD">
      <w:pPr>
        <w:spacing w:after="0" w:line="276" w:lineRule="auto"/>
        <w:ind w:left="1985" w:hanging="1985"/>
        <w:jc w:val="both"/>
        <w:rPr>
          <w:rFonts w:ascii="Swis721 LtCn BT" w:eastAsia="Arial Unicode MS" w:hAnsi="Swis721 LtCn BT" w:cstheme="minorHAnsi"/>
          <w:b/>
          <w:bCs/>
          <w:color w:val="002060"/>
        </w:rPr>
      </w:pPr>
      <w:r w:rsidRPr="00B67FBD">
        <w:rPr>
          <w:rFonts w:ascii="Swis721 LtCn BT" w:eastAsia="Arial Unicode MS" w:hAnsi="Swis721 LtCn BT" w:cstheme="minorHAnsi"/>
          <w:b/>
          <w:bCs/>
          <w:color w:val="002060"/>
        </w:rPr>
        <w:t xml:space="preserve">                          02.01.  ELABORACION, </w:t>
      </w:r>
      <w:proofErr w:type="gramStart"/>
      <w:r w:rsidRPr="00B67FBD">
        <w:rPr>
          <w:rFonts w:ascii="Swis721 LtCn BT" w:eastAsia="Arial Unicode MS" w:hAnsi="Swis721 LtCn BT" w:cstheme="minorHAnsi"/>
          <w:b/>
          <w:bCs/>
          <w:color w:val="002060"/>
        </w:rPr>
        <w:t>IMPLEMENTACION  Y</w:t>
      </w:r>
      <w:proofErr w:type="gramEnd"/>
      <w:r w:rsidRPr="00B67FBD">
        <w:rPr>
          <w:rFonts w:ascii="Swis721 LtCn BT" w:eastAsia="Arial Unicode MS" w:hAnsi="Swis721 LtCn BT" w:cstheme="minorHAnsi"/>
          <w:b/>
          <w:bCs/>
          <w:color w:val="002060"/>
        </w:rPr>
        <w:t xml:space="preserve"> ADMINISTRACION DEL PLAN DE SEGURIDAD Y SALUD EN EL TRABAJO</w:t>
      </w:r>
    </w:p>
    <w:p w14:paraId="3A2819CD" w14:textId="53631478" w:rsidR="00B67FBD" w:rsidRPr="00B67FBD" w:rsidRDefault="00B67FBD" w:rsidP="00B67FBD">
      <w:pPr>
        <w:spacing w:after="0" w:line="276" w:lineRule="auto"/>
        <w:ind w:left="1985"/>
        <w:jc w:val="both"/>
        <w:rPr>
          <w:rFonts w:ascii="Swis721 LtCn BT" w:eastAsia="Arial Unicode MS" w:hAnsi="Swis721 LtCn BT" w:cstheme="minorHAnsi"/>
          <w:b/>
          <w:bCs/>
          <w:color w:val="0D0D0D" w:themeColor="text1" w:themeTint="F2"/>
          <w:lang w:val="es-ES_tradnl"/>
        </w:rPr>
      </w:pPr>
      <w:r w:rsidRPr="00B67FBD">
        <w:rPr>
          <w:rFonts w:ascii="Swis721 LtCn BT" w:eastAsia="Arial Unicode MS" w:hAnsi="Swis721 LtCn BT" w:cstheme="minorHAnsi"/>
          <w:b/>
          <w:bCs/>
          <w:color w:val="0D0D0D" w:themeColor="text1" w:themeTint="F2"/>
          <w:lang w:val="es-ES_tradnl"/>
        </w:rPr>
        <w:t>DESCRIPCIÓN</w:t>
      </w:r>
    </w:p>
    <w:p w14:paraId="2F7292EF" w14:textId="77777777" w:rsidR="00B67FBD" w:rsidRPr="00B67FBD" w:rsidRDefault="00B67FBD" w:rsidP="00B67FBD">
      <w:pPr>
        <w:spacing w:after="0" w:line="276" w:lineRule="auto"/>
        <w:ind w:left="1985"/>
        <w:jc w:val="both"/>
        <w:rPr>
          <w:rFonts w:ascii="Swis721 LtCn BT" w:eastAsia="Arial Unicode MS" w:hAnsi="Swis721 LtCn BT" w:cstheme="minorHAnsi"/>
          <w:color w:val="0D0D0D" w:themeColor="text1" w:themeTint="F2"/>
          <w:lang w:val="es-ES_tradnl"/>
        </w:rPr>
      </w:pPr>
      <w:r w:rsidRPr="00B67FBD">
        <w:rPr>
          <w:rFonts w:ascii="Swis721 LtCn BT" w:eastAsia="Arial Unicode MS" w:hAnsi="Swis721 LtCn BT" w:cstheme="minorHAnsi"/>
          <w:color w:val="0D0D0D" w:themeColor="text1" w:themeTint="F2"/>
          <w:lang w:val="es-ES_tradnl"/>
        </w:rPr>
        <w:t xml:space="preserve">Comprende las actividades y recursos que corresponda al desarrollo, implementación y administración del plan de seguridad y salud de la obra, debe considerarse, sin llegar a limitarse: El personal destinado a desarrollar, implementar y administrar el plan de seguridad y salud de la obra, así como los equipos y facilidades necesarias para desempeñar de manera efectiva sus labores. </w:t>
      </w:r>
    </w:p>
    <w:p w14:paraId="597B9CE9" w14:textId="77777777" w:rsidR="00B67FBD" w:rsidRPr="00B67FBD" w:rsidRDefault="00B67FBD" w:rsidP="00B67FBD">
      <w:pPr>
        <w:spacing w:after="0" w:line="276" w:lineRule="auto"/>
        <w:ind w:left="1985"/>
        <w:jc w:val="both"/>
        <w:rPr>
          <w:rFonts w:ascii="Swis721 LtCn BT" w:eastAsia="Arial Unicode MS" w:hAnsi="Swis721 LtCn BT" w:cstheme="minorHAnsi"/>
          <w:b/>
          <w:bCs/>
          <w:color w:val="002060"/>
          <w:lang w:val="es-ES_tradnl"/>
        </w:rPr>
      </w:pPr>
    </w:p>
    <w:p w14:paraId="763F786C" w14:textId="2C5DC7FD" w:rsidR="00B67FBD" w:rsidRPr="00B67FBD" w:rsidRDefault="00B67FBD" w:rsidP="00B67FBD">
      <w:pPr>
        <w:spacing w:after="0" w:line="276" w:lineRule="auto"/>
        <w:ind w:left="1985"/>
        <w:jc w:val="both"/>
        <w:rPr>
          <w:rFonts w:ascii="Swis721 LtCn BT" w:eastAsia="Arial Unicode MS" w:hAnsi="Swis721 LtCn BT" w:cstheme="minorHAnsi"/>
          <w:b/>
          <w:bCs/>
          <w:color w:val="0D0D0D" w:themeColor="text1" w:themeTint="F2"/>
          <w:lang w:val="es-ES_tradnl"/>
        </w:rPr>
      </w:pPr>
      <w:r w:rsidRPr="00B67FBD">
        <w:rPr>
          <w:rFonts w:ascii="Swis721 LtCn BT" w:eastAsia="Arial Unicode MS" w:hAnsi="Swis721 LtCn BT" w:cstheme="minorHAnsi"/>
          <w:b/>
          <w:bCs/>
          <w:color w:val="0D0D0D" w:themeColor="text1" w:themeTint="F2"/>
          <w:lang w:val="es-ES_tradnl"/>
        </w:rPr>
        <w:t>METODO DE MEDICION</w:t>
      </w:r>
    </w:p>
    <w:p w14:paraId="7BFBC902" w14:textId="77777777" w:rsidR="00B67FBD" w:rsidRPr="00B67FBD" w:rsidRDefault="00B67FBD" w:rsidP="00B67FBD">
      <w:pPr>
        <w:spacing w:after="0" w:line="276" w:lineRule="auto"/>
        <w:ind w:left="1985"/>
        <w:jc w:val="both"/>
        <w:rPr>
          <w:rFonts w:ascii="Swis721 LtCn BT" w:eastAsia="Arial Unicode MS" w:hAnsi="Swis721 LtCn BT" w:cstheme="minorHAnsi"/>
          <w:color w:val="0D0D0D" w:themeColor="text1" w:themeTint="F2"/>
          <w:lang w:val="es-ES_tradnl"/>
        </w:rPr>
      </w:pPr>
      <w:r w:rsidRPr="00B67FBD">
        <w:rPr>
          <w:rFonts w:ascii="Swis721 LtCn BT" w:eastAsia="Arial Unicode MS" w:hAnsi="Swis721 LtCn BT" w:cstheme="minorHAnsi"/>
          <w:color w:val="0D0D0D" w:themeColor="text1" w:themeTint="F2"/>
          <w:lang w:val="es-ES_tradnl"/>
        </w:rPr>
        <w:t>El trabajo ejecutado será medido en forma mensual (mes).</w:t>
      </w:r>
    </w:p>
    <w:p w14:paraId="7C3A7065" w14:textId="77777777" w:rsidR="00B67FBD" w:rsidRDefault="00B67FBD" w:rsidP="00B67FBD">
      <w:pPr>
        <w:spacing w:after="0" w:line="276" w:lineRule="auto"/>
        <w:ind w:left="1985"/>
        <w:jc w:val="both"/>
        <w:rPr>
          <w:rFonts w:ascii="Swis721 LtCn BT" w:eastAsia="Arial Unicode MS" w:hAnsi="Swis721 LtCn BT" w:cstheme="minorHAnsi"/>
          <w:b/>
          <w:bCs/>
          <w:color w:val="002060"/>
          <w:lang w:val="es-ES_tradnl"/>
        </w:rPr>
      </w:pPr>
    </w:p>
    <w:p w14:paraId="22A37960" w14:textId="77777777" w:rsidR="00892678" w:rsidRDefault="00892678" w:rsidP="00B67FBD">
      <w:pPr>
        <w:spacing w:after="0" w:line="276" w:lineRule="auto"/>
        <w:ind w:left="1985"/>
        <w:jc w:val="both"/>
        <w:rPr>
          <w:rFonts w:ascii="Swis721 LtCn BT" w:eastAsia="Arial Unicode MS" w:hAnsi="Swis721 LtCn BT" w:cstheme="minorHAnsi"/>
          <w:b/>
          <w:bCs/>
          <w:color w:val="002060"/>
          <w:lang w:val="es-ES_tradnl"/>
        </w:rPr>
      </w:pPr>
    </w:p>
    <w:p w14:paraId="26C9C07E" w14:textId="77777777" w:rsidR="00892678" w:rsidRDefault="00892678" w:rsidP="00B67FBD">
      <w:pPr>
        <w:spacing w:after="0" w:line="276" w:lineRule="auto"/>
        <w:ind w:left="1985"/>
        <w:jc w:val="both"/>
        <w:rPr>
          <w:rFonts w:ascii="Swis721 LtCn BT" w:eastAsia="Arial Unicode MS" w:hAnsi="Swis721 LtCn BT" w:cstheme="minorHAnsi"/>
          <w:b/>
          <w:bCs/>
          <w:color w:val="002060"/>
          <w:lang w:val="es-ES_tradnl"/>
        </w:rPr>
      </w:pPr>
    </w:p>
    <w:p w14:paraId="50F15A96" w14:textId="77777777" w:rsidR="00892678" w:rsidRPr="00B67FBD" w:rsidRDefault="00892678" w:rsidP="00B67FBD">
      <w:pPr>
        <w:spacing w:after="0" w:line="276" w:lineRule="auto"/>
        <w:ind w:left="1985"/>
        <w:jc w:val="both"/>
        <w:rPr>
          <w:rFonts w:ascii="Swis721 LtCn BT" w:eastAsia="Arial Unicode MS" w:hAnsi="Swis721 LtCn BT" w:cstheme="minorHAnsi"/>
          <w:b/>
          <w:bCs/>
          <w:color w:val="002060"/>
          <w:lang w:val="es-ES_tradnl"/>
        </w:rPr>
      </w:pPr>
    </w:p>
    <w:p w14:paraId="055B42A6" w14:textId="333767C3" w:rsidR="00B67FBD" w:rsidRPr="00B67FBD" w:rsidRDefault="00B67FBD" w:rsidP="00B67FBD">
      <w:pPr>
        <w:spacing w:after="0" w:line="276" w:lineRule="auto"/>
        <w:ind w:left="1985"/>
        <w:jc w:val="both"/>
        <w:rPr>
          <w:rFonts w:ascii="Swis721 LtCn BT" w:eastAsia="Arial Unicode MS" w:hAnsi="Swis721 LtCn BT" w:cstheme="minorHAnsi"/>
          <w:b/>
          <w:bCs/>
          <w:color w:val="0D0D0D" w:themeColor="text1" w:themeTint="F2"/>
          <w:lang w:val="es-ES_tradnl"/>
        </w:rPr>
      </w:pPr>
      <w:r>
        <w:rPr>
          <w:rFonts w:ascii="Swis721 LtCn BT" w:eastAsia="Arial Unicode MS" w:hAnsi="Swis721 LtCn BT" w:cstheme="minorHAnsi"/>
          <w:b/>
          <w:bCs/>
          <w:color w:val="0D0D0D" w:themeColor="text1" w:themeTint="F2"/>
          <w:lang w:val="es-ES_tradnl"/>
        </w:rPr>
        <w:t>FORMA DE PAGO</w:t>
      </w:r>
    </w:p>
    <w:p w14:paraId="19188398" w14:textId="77777777" w:rsidR="00B67FBD" w:rsidRPr="00B67FBD" w:rsidRDefault="00B67FBD" w:rsidP="00B67FBD">
      <w:pPr>
        <w:spacing w:after="0" w:line="276" w:lineRule="auto"/>
        <w:ind w:left="1985"/>
        <w:jc w:val="both"/>
        <w:rPr>
          <w:rFonts w:ascii="Swis721 LtCn BT" w:eastAsia="Arial Unicode MS" w:hAnsi="Swis721 LtCn BT" w:cstheme="minorHAnsi"/>
          <w:color w:val="0D0D0D" w:themeColor="text1" w:themeTint="F2"/>
          <w:lang w:val="es-ES_tradnl"/>
        </w:rPr>
      </w:pPr>
      <w:r w:rsidRPr="00B67FBD">
        <w:rPr>
          <w:rFonts w:ascii="Swis721 LtCn BT" w:eastAsia="Arial Unicode MS" w:hAnsi="Swis721 LtCn BT" w:cstheme="minorHAnsi"/>
          <w:color w:val="0D0D0D" w:themeColor="text1" w:themeTint="F2"/>
          <w:lang w:val="es-ES_tradnl"/>
        </w:rPr>
        <w:t xml:space="preserve">El pago de esta partida será de acuerdo a la unidad de medición y se hará de forma mensual (mes) y constituirá la compensación completa por los trabajos descritos incluyendo mano de obra, leyes sociales, materiales, equipo, imprevistos y en general todo lo necesario para completar la partida. </w:t>
      </w:r>
    </w:p>
    <w:p w14:paraId="1DA26F13" w14:textId="77777777" w:rsidR="00B67FBD" w:rsidRPr="00B67FBD" w:rsidRDefault="00B67FBD" w:rsidP="00B67FBD">
      <w:pPr>
        <w:spacing w:after="0" w:line="276" w:lineRule="auto"/>
        <w:ind w:left="1985" w:hanging="1985"/>
        <w:jc w:val="both"/>
        <w:rPr>
          <w:rFonts w:ascii="Swis721 LtCn BT" w:eastAsia="Arial Unicode MS" w:hAnsi="Swis721 LtCn BT" w:cstheme="minorHAnsi"/>
          <w:b/>
          <w:bCs/>
          <w:color w:val="002060"/>
        </w:rPr>
      </w:pPr>
    </w:p>
    <w:p w14:paraId="7F0ED204" w14:textId="6F2E7F92" w:rsidR="00B67FBD" w:rsidRDefault="00B67FBD" w:rsidP="00B67FBD">
      <w:pPr>
        <w:spacing w:after="0" w:line="276" w:lineRule="auto"/>
        <w:jc w:val="both"/>
        <w:rPr>
          <w:rFonts w:ascii="Swis721 LtCn BT" w:eastAsia="Arial Unicode MS" w:hAnsi="Swis721 LtCn BT" w:cstheme="minorHAnsi"/>
          <w:b/>
          <w:bCs/>
          <w:color w:val="002060"/>
        </w:rPr>
      </w:pPr>
      <w:r w:rsidRPr="00B67FBD">
        <w:rPr>
          <w:rFonts w:ascii="Swis721 LtCn BT" w:eastAsia="Arial Unicode MS" w:hAnsi="Swis721 LtCn BT" w:cstheme="minorHAnsi"/>
          <w:b/>
          <w:bCs/>
          <w:color w:val="002060"/>
        </w:rPr>
        <w:t xml:space="preserve">                          02.02. EQUIPOS DE PROTECCION INDIVIDUAL</w:t>
      </w:r>
    </w:p>
    <w:p w14:paraId="3B101D14" w14:textId="77777777" w:rsidR="00B67FBD" w:rsidRPr="00B67FBD" w:rsidRDefault="00B67FBD" w:rsidP="00B67FBD">
      <w:pPr>
        <w:spacing w:after="0" w:line="276" w:lineRule="auto"/>
        <w:ind w:left="1985"/>
        <w:jc w:val="both"/>
        <w:rPr>
          <w:rFonts w:ascii="Swis721 LtCn BT" w:eastAsia="Arial Unicode MS" w:hAnsi="Swis721 LtCn BT" w:cstheme="minorHAnsi"/>
          <w:b/>
          <w:bCs/>
          <w:color w:val="0D0D0D" w:themeColor="text1" w:themeTint="F2"/>
          <w:lang w:val="es-ES_tradnl"/>
        </w:rPr>
      </w:pPr>
      <w:r w:rsidRPr="00B67FBD">
        <w:rPr>
          <w:rFonts w:ascii="Swis721 LtCn BT" w:eastAsia="Arial Unicode MS" w:hAnsi="Swis721 LtCn BT" w:cstheme="minorHAnsi"/>
          <w:b/>
          <w:bCs/>
          <w:color w:val="0D0D0D" w:themeColor="text1" w:themeTint="F2"/>
          <w:lang w:val="es-ES_tradnl"/>
        </w:rPr>
        <w:t xml:space="preserve">Descripción </w:t>
      </w:r>
    </w:p>
    <w:p w14:paraId="74384CAC" w14:textId="77777777" w:rsidR="00B67FBD" w:rsidRPr="00B67FBD" w:rsidRDefault="00B67FBD" w:rsidP="00B67FBD">
      <w:pPr>
        <w:spacing w:after="0" w:line="276" w:lineRule="auto"/>
        <w:ind w:left="1985"/>
        <w:jc w:val="both"/>
        <w:rPr>
          <w:rFonts w:ascii="Swis721 LtCn BT" w:eastAsia="Arial Unicode MS" w:hAnsi="Swis721 LtCn BT" w:cstheme="minorHAnsi"/>
          <w:color w:val="0D0D0D" w:themeColor="text1" w:themeTint="F2"/>
          <w:lang w:val="es-ES_tradnl"/>
        </w:rPr>
      </w:pPr>
      <w:r w:rsidRPr="00B67FBD">
        <w:rPr>
          <w:rFonts w:ascii="Swis721 LtCn BT" w:eastAsia="Arial Unicode MS" w:hAnsi="Swis721 LtCn BT" w:cstheme="minorHAnsi"/>
          <w:color w:val="0D0D0D" w:themeColor="text1" w:themeTint="F2"/>
          <w:lang w:val="es-ES_tradnl"/>
        </w:rPr>
        <w:t xml:space="preserve">Esta partida comprende todos los equipos de protección personal (EPP) que deben ser utilizados por el personal de obra, para estar protegidos de los peligros asociados a los trabajos que se realicen. Entre ellos se deben considerar, sin llegar a ser una limitación: casco de seguridad, gafas de acuerdo al tipo de actividad, escudo facial, guantes de acuerdo al tipo de actividad (cuero, aislantes, </w:t>
      </w:r>
      <w:proofErr w:type="spellStart"/>
      <w:r w:rsidRPr="00B67FBD">
        <w:rPr>
          <w:rFonts w:ascii="Swis721 LtCn BT" w:eastAsia="Arial Unicode MS" w:hAnsi="Swis721 LtCn BT" w:cstheme="minorHAnsi"/>
          <w:color w:val="0D0D0D" w:themeColor="text1" w:themeTint="F2"/>
          <w:lang w:val="es-ES_tradnl"/>
        </w:rPr>
        <w:t>etc</w:t>
      </w:r>
      <w:proofErr w:type="spellEnd"/>
      <w:r w:rsidRPr="00B67FBD">
        <w:rPr>
          <w:rFonts w:ascii="Swis721 LtCn BT" w:eastAsia="Arial Unicode MS" w:hAnsi="Swis721 LtCn BT" w:cstheme="minorHAnsi"/>
          <w:color w:val="0D0D0D" w:themeColor="text1" w:themeTint="F2"/>
          <w:lang w:val="es-ES_tradnl"/>
        </w:rPr>
        <w:t xml:space="preserve">), botines/botas de acuerdo al tipo de actividad (con puntera de acero, dieléctricos, </w:t>
      </w:r>
      <w:proofErr w:type="spellStart"/>
      <w:r w:rsidRPr="00B67FBD">
        <w:rPr>
          <w:rFonts w:ascii="Swis721 LtCn BT" w:eastAsia="Arial Unicode MS" w:hAnsi="Swis721 LtCn BT" w:cstheme="minorHAnsi"/>
          <w:color w:val="0D0D0D" w:themeColor="text1" w:themeTint="F2"/>
          <w:lang w:val="es-ES_tradnl"/>
        </w:rPr>
        <w:t>etc</w:t>
      </w:r>
      <w:proofErr w:type="spellEnd"/>
      <w:r w:rsidRPr="00B67FBD">
        <w:rPr>
          <w:rFonts w:ascii="Swis721 LtCn BT" w:eastAsia="Arial Unicode MS" w:hAnsi="Swis721 LtCn BT" w:cstheme="minorHAnsi"/>
          <w:color w:val="0D0D0D" w:themeColor="text1" w:themeTint="F2"/>
          <w:lang w:val="es-ES_tradnl"/>
        </w:rPr>
        <w:t>), protectores de oído, respiradores, arnés de cuerpo entero y línea de enganche, prendas de protección dieléctrica, chalecos, ropa especial de trabajo en caso se requiera, otros.</w:t>
      </w:r>
    </w:p>
    <w:p w14:paraId="2EE25C78" w14:textId="77777777" w:rsidR="00B67FBD" w:rsidRPr="00B67FBD" w:rsidRDefault="00B67FBD" w:rsidP="00B67FBD">
      <w:pPr>
        <w:spacing w:after="0" w:line="276" w:lineRule="auto"/>
        <w:ind w:left="1985"/>
        <w:jc w:val="both"/>
        <w:rPr>
          <w:rFonts w:ascii="Swis721 LtCn BT" w:eastAsia="Arial Unicode MS" w:hAnsi="Swis721 LtCn BT" w:cstheme="minorHAnsi"/>
          <w:b/>
          <w:bCs/>
          <w:color w:val="0D0D0D" w:themeColor="text1" w:themeTint="F2"/>
          <w:lang w:val="es-ES_tradnl"/>
        </w:rPr>
      </w:pPr>
    </w:p>
    <w:p w14:paraId="3D023658" w14:textId="77777777" w:rsidR="00B67FBD" w:rsidRPr="00B67FBD" w:rsidRDefault="00B67FBD" w:rsidP="00B67FBD">
      <w:pPr>
        <w:spacing w:after="0" w:line="276" w:lineRule="auto"/>
        <w:ind w:left="1985"/>
        <w:jc w:val="both"/>
        <w:rPr>
          <w:rFonts w:ascii="Swis721 LtCn BT" w:eastAsia="Arial Unicode MS" w:hAnsi="Swis721 LtCn BT" w:cstheme="minorHAnsi"/>
          <w:b/>
          <w:bCs/>
          <w:color w:val="0D0D0D" w:themeColor="text1" w:themeTint="F2"/>
          <w:lang w:val="es-ES_tradnl"/>
        </w:rPr>
      </w:pPr>
      <w:r w:rsidRPr="00B67FBD">
        <w:rPr>
          <w:rFonts w:ascii="Swis721 LtCn BT" w:eastAsia="Arial Unicode MS" w:hAnsi="Swis721 LtCn BT" w:cstheme="minorHAnsi"/>
          <w:b/>
          <w:bCs/>
          <w:color w:val="0D0D0D" w:themeColor="text1" w:themeTint="F2"/>
          <w:lang w:val="es-ES_tradnl"/>
        </w:rPr>
        <w:t>Método de Medición</w:t>
      </w:r>
    </w:p>
    <w:p w14:paraId="18EBA424" w14:textId="77777777" w:rsidR="00B67FBD" w:rsidRPr="00B67FBD" w:rsidRDefault="00B67FBD" w:rsidP="00B67FBD">
      <w:pPr>
        <w:spacing w:after="0" w:line="276" w:lineRule="auto"/>
        <w:ind w:left="1985"/>
        <w:jc w:val="both"/>
        <w:rPr>
          <w:rFonts w:ascii="Swis721 LtCn BT" w:eastAsia="Arial Unicode MS" w:hAnsi="Swis721 LtCn BT" w:cstheme="minorHAnsi"/>
          <w:color w:val="0D0D0D" w:themeColor="text1" w:themeTint="F2"/>
          <w:lang w:val="es-ES_tradnl"/>
        </w:rPr>
      </w:pPr>
      <w:r w:rsidRPr="00B67FBD">
        <w:rPr>
          <w:rFonts w:ascii="Swis721 LtCn BT" w:eastAsia="Arial Unicode MS" w:hAnsi="Swis721 LtCn BT" w:cstheme="minorHAnsi"/>
          <w:color w:val="0D0D0D" w:themeColor="text1" w:themeTint="F2"/>
          <w:lang w:val="es-ES_tradnl"/>
        </w:rPr>
        <w:t>El trabajo ejecutado será medido en forma mensual (mes).</w:t>
      </w:r>
    </w:p>
    <w:p w14:paraId="2304A836" w14:textId="77777777" w:rsidR="00B67FBD" w:rsidRPr="00B67FBD" w:rsidRDefault="00B67FBD" w:rsidP="00B67FBD">
      <w:pPr>
        <w:spacing w:after="0" w:line="276" w:lineRule="auto"/>
        <w:ind w:left="1985"/>
        <w:jc w:val="both"/>
        <w:rPr>
          <w:rFonts w:ascii="Swis721 LtCn BT" w:eastAsia="Arial Unicode MS" w:hAnsi="Swis721 LtCn BT" w:cstheme="minorHAnsi"/>
          <w:b/>
          <w:bCs/>
          <w:color w:val="0D0D0D" w:themeColor="text1" w:themeTint="F2"/>
          <w:lang w:val="es-ES_tradnl"/>
        </w:rPr>
      </w:pPr>
    </w:p>
    <w:p w14:paraId="04B5DCC3" w14:textId="77777777" w:rsidR="00B67FBD" w:rsidRPr="00B67FBD" w:rsidRDefault="00B67FBD" w:rsidP="00B67FBD">
      <w:pPr>
        <w:spacing w:after="0" w:line="276" w:lineRule="auto"/>
        <w:ind w:left="1985"/>
        <w:jc w:val="both"/>
        <w:rPr>
          <w:rFonts w:ascii="Swis721 LtCn BT" w:eastAsia="Arial Unicode MS" w:hAnsi="Swis721 LtCn BT" w:cstheme="minorHAnsi"/>
          <w:b/>
          <w:bCs/>
          <w:color w:val="0D0D0D" w:themeColor="text1" w:themeTint="F2"/>
          <w:lang w:val="es-ES_tradnl"/>
        </w:rPr>
      </w:pPr>
      <w:r w:rsidRPr="00B67FBD">
        <w:rPr>
          <w:rFonts w:ascii="Swis721 LtCn BT" w:eastAsia="Arial Unicode MS" w:hAnsi="Swis721 LtCn BT" w:cstheme="minorHAnsi"/>
          <w:b/>
          <w:bCs/>
          <w:color w:val="0D0D0D" w:themeColor="text1" w:themeTint="F2"/>
          <w:lang w:val="es-ES_tradnl"/>
        </w:rPr>
        <w:t xml:space="preserve">Forma de pago </w:t>
      </w:r>
    </w:p>
    <w:p w14:paraId="4FE2E0B5" w14:textId="77777777" w:rsidR="00B67FBD" w:rsidRDefault="00B67FBD" w:rsidP="00B67FBD">
      <w:pPr>
        <w:spacing w:after="0" w:line="276" w:lineRule="auto"/>
        <w:ind w:left="1985"/>
        <w:jc w:val="both"/>
        <w:rPr>
          <w:rFonts w:ascii="Swis721 LtCn BT" w:eastAsia="Arial Unicode MS" w:hAnsi="Swis721 LtCn BT" w:cstheme="minorHAnsi"/>
          <w:color w:val="0D0D0D" w:themeColor="text1" w:themeTint="F2"/>
          <w:lang w:val="es-ES_tradnl"/>
        </w:rPr>
      </w:pPr>
      <w:r w:rsidRPr="00B67FBD">
        <w:rPr>
          <w:rFonts w:ascii="Swis721 LtCn BT" w:eastAsia="Arial Unicode MS" w:hAnsi="Swis721 LtCn BT" w:cstheme="minorHAnsi"/>
          <w:color w:val="0D0D0D" w:themeColor="text1" w:themeTint="F2"/>
          <w:lang w:val="es-ES_tradnl"/>
        </w:rPr>
        <w:t xml:space="preserve">El pago de esta partida será de acuerdo a la unidad de medición y se hará de forma mensual (mes) y constituirá la compensación completa por los trabajos descritos incluyendo mano de obra, leyes sociales, materiales, equipo, imprevistos y en general todo lo necesario para completar la partida. </w:t>
      </w:r>
    </w:p>
    <w:p w14:paraId="50731358" w14:textId="77777777" w:rsidR="00B67FBD" w:rsidRPr="00B67FBD" w:rsidRDefault="00B67FBD" w:rsidP="00B67FBD">
      <w:pPr>
        <w:spacing w:after="0" w:line="276" w:lineRule="auto"/>
        <w:jc w:val="both"/>
        <w:rPr>
          <w:rFonts w:ascii="Swis721 LtCn BT" w:eastAsia="Arial Unicode MS" w:hAnsi="Swis721 LtCn BT" w:cstheme="minorHAnsi"/>
          <w:b/>
          <w:bCs/>
          <w:color w:val="002060"/>
        </w:rPr>
      </w:pPr>
    </w:p>
    <w:p w14:paraId="73F31D6F" w14:textId="25F0E8ED" w:rsidR="002C30B5" w:rsidRDefault="00A654F7"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w:t>
      </w:r>
      <w:r w:rsidR="00E95E8F" w:rsidRPr="00AE7743">
        <w:rPr>
          <w:rFonts w:ascii="Swis721 LtCn BT" w:eastAsia="Calibri" w:hAnsi="Swis721 LtCn BT" w:cs="Arial"/>
          <w:b/>
          <w:iCs/>
          <w:color w:val="FF0000"/>
        </w:rPr>
        <w:t>0</w:t>
      </w:r>
      <w:r w:rsidR="003B0FA3">
        <w:rPr>
          <w:rFonts w:ascii="Swis721 LtCn BT" w:eastAsia="Calibri" w:hAnsi="Swis721 LtCn BT" w:cs="Arial"/>
          <w:b/>
          <w:iCs/>
          <w:color w:val="FF0000"/>
        </w:rPr>
        <w:t>3</w:t>
      </w:r>
      <w:r w:rsidR="00E95E8F" w:rsidRPr="00AE7743">
        <w:rPr>
          <w:rFonts w:ascii="Swis721 LtCn BT" w:eastAsia="Calibri" w:hAnsi="Swis721 LtCn BT" w:cs="Arial"/>
          <w:b/>
          <w:iCs/>
          <w:color w:val="FF0000"/>
        </w:rPr>
        <w:t>. BANCAS</w:t>
      </w:r>
    </w:p>
    <w:p w14:paraId="241301A4" w14:textId="663582E9"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3</w:t>
      </w:r>
      <w:r>
        <w:rPr>
          <w:rFonts w:ascii="Swis721 LtCn BT" w:eastAsia="Calibri" w:hAnsi="Swis721 LtCn BT" w:cs="Arial"/>
          <w:b/>
          <w:iCs/>
          <w:color w:val="002060"/>
        </w:rPr>
        <w:t>.01. DEMOLICION DE BANCAS EXISTENTES</w:t>
      </w:r>
    </w:p>
    <w:p w14:paraId="5BB09BF5" w14:textId="69B97AF2" w:rsidR="006C7875" w:rsidRPr="00BE3A8B" w:rsidRDefault="006C7875" w:rsidP="006C7875">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
          <w:iCs/>
          <w:color w:val="0D0D0D"/>
        </w:rPr>
        <w:t>DESCRIPCIÓN</w:t>
      </w:r>
    </w:p>
    <w:p w14:paraId="215BDF19" w14:textId="77777777" w:rsidR="006C7875" w:rsidRPr="00BE3A8B" w:rsidRDefault="006C7875" w:rsidP="006C7875">
      <w:pPr>
        <w:widowControl w:val="0"/>
        <w:autoSpaceDE w:val="0"/>
        <w:autoSpaceDN w:val="0"/>
        <w:adjustRightInd w:val="0"/>
        <w:spacing w:after="160"/>
        <w:ind w:left="1985"/>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 xml:space="preserve">Comprende la demolición de las </w:t>
      </w:r>
      <w:r>
        <w:rPr>
          <w:rFonts w:ascii="Swis721 LtCn BT" w:eastAsia="Calibri" w:hAnsi="Swis721 LtCn BT" w:cs="Arial"/>
          <w:bCs/>
          <w:iCs/>
          <w:color w:val="0D0D0D"/>
        </w:rPr>
        <w:t>bancas</w:t>
      </w:r>
      <w:r w:rsidRPr="00BE3A8B">
        <w:rPr>
          <w:rFonts w:ascii="Swis721 LtCn BT" w:eastAsia="Calibri" w:hAnsi="Swis721 LtCn BT" w:cs="Arial"/>
          <w:bCs/>
          <w:iCs/>
          <w:color w:val="0D0D0D"/>
        </w:rPr>
        <w:t xml:space="preserve"> existentes que se encuentren en mal estado o sea necesario modificar su geometría para poder cumplir con las metas y objetivos para los cuales se ha dispuesto la intervención de este sector o parte de ellas indicadas en los planos de obras civiles. Sin embargo, igualmente debe tenerse especial cuidado en no dañar las instalaciones que pudieran existir aledañas a la zona de trabajo.</w:t>
      </w:r>
    </w:p>
    <w:p w14:paraId="5C8A746F" w14:textId="4171A936" w:rsidR="006C7875" w:rsidRPr="00BE3A8B" w:rsidRDefault="006C7875" w:rsidP="006C7875">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
          <w:iCs/>
          <w:color w:val="0D0D0D"/>
        </w:rPr>
        <w:t>MÉTODO DE MEDICIÓN</w:t>
      </w:r>
    </w:p>
    <w:p w14:paraId="46A1A290" w14:textId="77777777" w:rsidR="006C7875" w:rsidRPr="00AD1FD1" w:rsidRDefault="006C7875" w:rsidP="006C7875">
      <w:pPr>
        <w:widowControl w:val="0"/>
        <w:autoSpaceDE w:val="0"/>
        <w:autoSpaceDN w:val="0"/>
        <w:adjustRightInd w:val="0"/>
        <w:spacing w:after="160"/>
        <w:ind w:left="1985"/>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El trabajo ejecutado se medirá en metros cuadrados (m2) de vereda existente demolida que cumpla con la especificación anterior y aceptada por el Ing. Inspector y/o Supervisor.</w:t>
      </w:r>
    </w:p>
    <w:p w14:paraId="41E638CB" w14:textId="712F106A" w:rsidR="006C7875" w:rsidRPr="00BE3A8B" w:rsidRDefault="006C7875" w:rsidP="006C7875">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
          <w:iCs/>
          <w:color w:val="0D0D0D"/>
        </w:rPr>
        <w:t>BASE DE PAGO</w:t>
      </w:r>
    </w:p>
    <w:p w14:paraId="5308630B" w14:textId="381D8C5A" w:rsidR="006C7875" w:rsidRDefault="006C7875" w:rsidP="006C7875">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BE3A8B">
        <w:rPr>
          <w:rFonts w:ascii="Swis721 LtCn BT" w:eastAsia="Calibri" w:hAnsi="Swis721 LtCn BT" w:cs="Arial"/>
          <w:bCs/>
          <w:iCs/>
          <w:color w:val="0D0D0D"/>
        </w:rPr>
        <w:lastRenderedPageBreak/>
        <w:t>El pago se efectuará según el precio unitario del presupuesto y por metro cuadrado (M2), entendiéndose que dicho precio y pago constituirá la compensación total por toda la mano de obra, materiales, equipos, herramientas e imprevistos necesarios para la ejecución del trabajo</w:t>
      </w:r>
    </w:p>
    <w:p w14:paraId="60A1AB88" w14:textId="547A0B18"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3</w:t>
      </w:r>
      <w:r>
        <w:rPr>
          <w:rFonts w:ascii="Swis721 LtCn BT" w:eastAsia="Calibri" w:hAnsi="Swis721 LtCn BT" w:cs="Arial"/>
          <w:b/>
          <w:iCs/>
          <w:color w:val="002060"/>
        </w:rPr>
        <w:t>.02. SUMINISTRO E INSTALACION DE BANCAS</w:t>
      </w:r>
    </w:p>
    <w:p w14:paraId="5690A86E" w14:textId="5FF916B7" w:rsidR="000F44F2" w:rsidRDefault="000F44F2" w:rsidP="000F44F2">
      <w:pPr>
        <w:spacing w:after="0"/>
        <w:ind w:left="1276" w:firstLine="709"/>
        <w:jc w:val="both"/>
        <w:rPr>
          <w:rFonts w:ascii="Swis721 LtCn BT" w:hAnsi="Swis721 LtCn BT"/>
          <w:b/>
        </w:rPr>
      </w:pPr>
      <w:r w:rsidRPr="00AA3630">
        <w:rPr>
          <w:rFonts w:ascii="Swis721 LtCn BT" w:hAnsi="Swis721 LtCn BT"/>
          <w:b/>
        </w:rPr>
        <w:t>DESCRIPCIÓN:</w:t>
      </w:r>
    </w:p>
    <w:p w14:paraId="069A6705" w14:textId="77777777" w:rsidR="000F44F2" w:rsidRPr="00D438EF" w:rsidRDefault="000F44F2" w:rsidP="000F44F2">
      <w:pPr>
        <w:spacing w:after="0"/>
        <w:ind w:left="1985"/>
        <w:jc w:val="both"/>
        <w:rPr>
          <w:rFonts w:ascii="Swis721 LtCn BT" w:hAnsi="Swis721 LtCn BT"/>
          <w:bCs/>
        </w:rPr>
      </w:pPr>
      <w:r>
        <w:rPr>
          <w:rFonts w:ascii="Swis721 LtCn BT" w:hAnsi="Swis721 LtCn BT"/>
          <w:bCs/>
        </w:rPr>
        <w:t xml:space="preserve">Esta partida comprende en el suministro e instalación de bancas de madera según lo indicado en los planos; esta será fijada y anclada con pernos al concreto. </w:t>
      </w:r>
    </w:p>
    <w:p w14:paraId="6C6EE33C" w14:textId="2B4854C8" w:rsidR="000F44F2" w:rsidRDefault="000F44F2" w:rsidP="000F44F2">
      <w:pPr>
        <w:pStyle w:val="Prrafodelista"/>
        <w:spacing w:after="0"/>
        <w:ind w:left="1276" w:firstLine="709"/>
        <w:jc w:val="both"/>
        <w:rPr>
          <w:rFonts w:ascii="Swis721 LtCn BT" w:hAnsi="Swis721 LtCn BT"/>
          <w:b/>
        </w:rPr>
      </w:pPr>
      <w:r w:rsidRPr="008366B2">
        <w:rPr>
          <w:rFonts w:ascii="Swis721 LtCn BT" w:hAnsi="Swis721 LtCn BT"/>
          <w:b/>
        </w:rPr>
        <w:t>UNIDAD DE MEDICIÓN:</w:t>
      </w:r>
    </w:p>
    <w:p w14:paraId="75106C61" w14:textId="77777777" w:rsidR="000F44F2" w:rsidRPr="00AD1FD1" w:rsidRDefault="000F44F2" w:rsidP="000F44F2">
      <w:pPr>
        <w:pStyle w:val="Prrafodelista"/>
        <w:spacing w:after="0"/>
        <w:ind w:left="1276" w:firstLine="709"/>
        <w:jc w:val="both"/>
        <w:rPr>
          <w:rFonts w:ascii="Swis721 LtCn BT" w:hAnsi="Swis721 LtCn BT"/>
          <w:bCs/>
        </w:rPr>
      </w:pPr>
      <w:r>
        <w:rPr>
          <w:rFonts w:ascii="Swis721 LtCn BT" w:hAnsi="Swis721 LtCn BT"/>
          <w:bCs/>
        </w:rPr>
        <w:t>La unidad de medida será Unidad (</w:t>
      </w:r>
      <w:proofErr w:type="spellStart"/>
      <w:r>
        <w:rPr>
          <w:rFonts w:ascii="Swis721 LtCn BT" w:hAnsi="Swis721 LtCn BT"/>
          <w:bCs/>
        </w:rPr>
        <w:t>Und</w:t>
      </w:r>
      <w:proofErr w:type="spellEnd"/>
      <w:r>
        <w:rPr>
          <w:rFonts w:ascii="Swis721 LtCn BT" w:hAnsi="Swis721 LtCn BT"/>
          <w:bCs/>
        </w:rPr>
        <w:t>).</w:t>
      </w:r>
    </w:p>
    <w:p w14:paraId="121AC18C" w14:textId="44E8F1DC" w:rsidR="000F44F2" w:rsidRDefault="000F44F2" w:rsidP="000F44F2">
      <w:pPr>
        <w:pStyle w:val="Prrafodelista"/>
        <w:spacing w:after="0"/>
        <w:ind w:left="1276" w:firstLine="709"/>
        <w:jc w:val="both"/>
        <w:rPr>
          <w:rFonts w:ascii="Swis721 LtCn BT" w:hAnsi="Swis721 LtCn BT"/>
          <w:b/>
        </w:rPr>
      </w:pPr>
      <w:r w:rsidRPr="008366B2">
        <w:rPr>
          <w:rFonts w:ascii="Swis721 LtCn BT" w:hAnsi="Swis721 LtCn BT"/>
          <w:b/>
        </w:rPr>
        <w:t>FORMA DE PAGO:</w:t>
      </w:r>
    </w:p>
    <w:p w14:paraId="3CE19C49" w14:textId="71E95DB8" w:rsidR="000F44F2" w:rsidRPr="000F44F2" w:rsidRDefault="000F44F2" w:rsidP="000F44F2">
      <w:pPr>
        <w:pStyle w:val="Prrafodelista"/>
        <w:spacing w:after="0"/>
        <w:ind w:left="1985"/>
        <w:jc w:val="both"/>
        <w:rPr>
          <w:rFonts w:ascii="Swis721 LtCn BT" w:hAnsi="Swis721 LtCn BT"/>
          <w:bCs/>
        </w:rPr>
      </w:pPr>
      <w:r>
        <w:rPr>
          <w:rFonts w:ascii="Swis721 LtCn BT" w:hAnsi="Swis721 LtCn BT"/>
          <w:bCs/>
        </w:rPr>
        <w:t xml:space="preserve">La presente partida, se pagará según el costo establecido en el contrato y de acuerdo al método de medición, constituyendo dicho precio, compensación plena por mano de obra, leyes sociales. </w:t>
      </w:r>
    </w:p>
    <w:p w14:paraId="01990B9A" w14:textId="044F88BF"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w:t>
      </w:r>
      <w:r w:rsidRPr="00AE7743">
        <w:rPr>
          <w:rFonts w:ascii="Swis721 LtCn BT" w:eastAsia="Calibri" w:hAnsi="Swis721 LtCn BT" w:cs="Arial"/>
          <w:b/>
          <w:iCs/>
          <w:color w:val="FF0000"/>
        </w:rPr>
        <w:t>0</w:t>
      </w:r>
      <w:r w:rsidR="003B0FA3">
        <w:rPr>
          <w:rFonts w:ascii="Swis721 LtCn BT" w:eastAsia="Calibri" w:hAnsi="Swis721 LtCn BT" w:cs="Arial"/>
          <w:b/>
          <w:iCs/>
          <w:color w:val="FF0000"/>
        </w:rPr>
        <w:t>4</w:t>
      </w:r>
      <w:r w:rsidRPr="00AE7743">
        <w:rPr>
          <w:rFonts w:ascii="Swis721 LtCn BT" w:eastAsia="Calibri" w:hAnsi="Swis721 LtCn BT" w:cs="Arial"/>
          <w:b/>
          <w:iCs/>
          <w:color w:val="FF0000"/>
        </w:rPr>
        <w:t>. RAMPAS</w:t>
      </w:r>
    </w:p>
    <w:p w14:paraId="4DDD52E0" w14:textId="2BDD917A"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4</w:t>
      </w:r>
      <w:r>
        <w:rPr>
          <w:rFonts w:ascii="Swis721 LtCn BT" w:eastAsia="Calibri" w:hAnsi="Swis721 LtCn BT" w:cs="Arial"/>
          <w:b/>
          <w:iCs/>
          <w:color w:val="002060"/>
        </w:rPr>
        <w:t>.01. DEMOLICION EN RAMPAS</w:t>
      </w:r>
    </w:p>
    <w:p w14:paraId="03BAD2CE" w14:textId="77777777" w:rsidR="000F44F2" w:rsidRPr="00BE3A8B" w:rsidRDefault="000F44F2" w:rsidP="000F44F2">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
          <w:iCs/>
          <w:color w:val="0D0D0D"/>
        </w:rPr>
        <w:t>Descripción</w:t>
      </w:r>
    </w:p>
    <w:p w14:paraId="3135E95A" w14:textId="7FDA858D" w:rsidR="000F44F2" w:rsidRPr="00BE3A8B" w:rsidRDefault="000F44F2" w:rsidP="000F44F2">
      <w:pPr>
        <w:widowControl w:val="0"/>
        <w:autoSpaceDE w:val="0"/>
        <w:autoSpaceDN w:val="0"/>
        <w:adjustRightInd w:val="0"/>
        <w:spacing w:after="160"/>
        <w:ind w:left="1985"/>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 xml:space="preserve">Comprende la demolición de las </w:t>
      </w:r>
      <w:r>
        <w:rPr>
          <w:rFonts w:ascii="Swis721 LtCn BT" w:eastAsia="Calibri" w:hAnsi="Swis721 LtCn BT" w:cs="Arial"/>
          <w:bCs/>
          <w:iCs/>
          <w:color w:val="0D0D0D"/>
        </w:rPr>
        <w:t>rampas</w:t>
      </w:r>
      <w:r w:rsidRPr="00BE3A8B">
        <w:rPr>
          <w:rFonts w:ascii="Swis721 LtCn BT" w:eastAsia="Calibri" w:hAnsi="Swis721 LtCn BT" w:cs="Arial"/>
          <w:bCs/>
          <w:iCs/>
          <w:color w:val="0D0D0D"/>
        </w:rPr>
        <w:t xml:space="preserve"> existentes que se encuentren en mal estado o sea necesario modificar su geometría para poder cumplir con las metas y objetivos para los cuales se ha dispuesto la intervención de este sector o parte de ellas indicadas en los planos de obras civiles. Sin embargo, igualmente debe tenerse especial cuidado en no dañar las instalaciones que pudieran existir aledañas a la zona de trabajo.</w:t>
      </w:r>
    </w:p>
    <w:p w14:paraId="7C45E43A" w14:textId="77777777" w:rsidR="000F44F2" w:rsidRPr="00BE3A8B" w:rsidRDefault="000F44F2" w:rsidP="000F44F2">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
          <w:iCs/>
          <w:color w:val="0D0D0D"/>
        </w:rPr>
        <w:t>Método de Medición</w:t>
      </w:r>
    </w:p>
    <w:p w14:paraId="205190AA" w14:textId="2CEE996D" w:rsidR="000F44F2" w:rsidRPr="00E63FB8" w:rsidRDefault="000F44F2" w:rsidP="000F44F2">
      <w:pPr>
        <w:widowControl w:val="0"/>
        <w:autoSpaceDE w:val="0"/>
        <w:autoSpaceDN w:val="0"/>
        <w:adjustRightInd w:val="0"/>
        <w:spacing w:after="160"/>
        <w:ind w:left="1985"/>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El trabajo ejecutado se medirá en metros cuadrados (m</w:t>
      </w:r>
      <w:r>
        <w:rPr>
          <w:rFonts w:ascii="Swis721 LtCn BT" w:eastAsia="Calibri" w:hAnsi="Swis721 LtCn BT" w:cs="Arial"/>
          <w:bCs/>
          <w:iCs/>
          <w:color w:val="0D0D0D"/>
        </w:rPr>
        <w:t>3</w:t>
      </w:r>
      <w:r w:rsidRPr="00BE3A8B">
        <w:rPr>
          <w:rFonts w:ascii="Swis721 LtCn BT" w:eastAsia="Calibri" w:hAnsi="Swis721 LtCn BT" w:cs="Arial"/>
          <w:bCs/>
          <w:iCs/>
          <w:color w:val="0D0D0D"/>
        </w:rPr>
        <w:t xml:space="preserve">) de </w:t>
      </w:r>
      <w:r>
        <w:rPr>
          <w:rFonts w:ascii="Swis721 LtCn BT" w:eastAsia="Calibri" w:hAnsi="Swis721 LtCn BT" w:cs="Arial"/>
          <w:bCs/>
          <w:iCs/>
          <w:color w:val="0D0D0D"/>
        </w:rPr>
        <w:t>rampa</w:t>
      </w:r>
      <w:r w:rsidRPr="00BE3A8B">
        <w:rPr>
          <w:rFonts w:ascii="Swis721 LtCn BT" w:eastAsia="Calibri" w:hAnsi="Swis721 LtCn BT" w:cs="Arial"/>
          <w:bCs/>
          <w:iCs/>
          <w:color w:val="0D0D0D"/>
        </w:rPr>
        <w:t xml:space="preserve"> existente demolida que cumpla con la especificación anterior y aceptada por el Ing. Inspector y/o Supervisor.</w:t>
      </w:r>
    </w:p>
    <w:p w14:paraId="74278C84" w14:textId="77777777" w:rsidR="000F44F2" w:rsidRPr="00BE3A8B" w:rsidRDefault="000F44F2" w:rsidP="000F44F2">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
          <w:iCs/>
          <w:color w:val="0D0D0D"/>
        </w:rPr>
        <w:t>Base de Pago</w:t>
      </w:r>
    </w:p>
    <w:p w14:paraId="4FFEF99D" w14:textId="251A3F81" w:rsidR="000F44F2" w:rsidRPr="0007561C" w:rsidRDefault="000F44F2" w:rsidP="0007561C">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Cs/>
          <w:iCs/>
          <w:color w:val="0D0D0D"/>
        </w:rPr>
        <w:t>El pago se efectuará según el precio unitario del presupuesto y por metro cuadrado (M</w:t>
      </w:r>
      <w:r>
        <w:rPr>
          <w:rFonts w:ascii="Swis721 LtCn BT" w:eastAsia="Calibri" w:hAnsi="Swis721 LtCn BT" w:cs="Arial"/>
          <w:bCs/>
          <w:iCs/>
          <w:color w:val="0D0D0D"/>
        </w:rPr>
        <w:t>3</w:t>
      </w:r>
      <w:r w:rsidRPr="00BE3A8B">
        <w:rPr>
          <w:rFonts w:ascii="Swis721 LtCn BT" w:eastAsia="Calibri" w:hAnsi="Swis721 LtCn BT" w:cs="Arial"/>
          <w:bCs/>
          <w:iCs/>
          <w:color w:val="0D0D0D"/>
        </w:rPr>
        <w:t>), entendiéndose que dicho precio y pago constituirá la compensación total por toda la mano de obra, materiales, equipos, herramientas e imprevistos necesarios para la ejecución del trabajo.</w:t>
      </w:r>
      <w:r w:rsidRPr="00BE3A8B">
        <w:rPr>
          <w:rFonts w:ascii="Swis721 LtCn BT" w:eastAsia="Calibri" w:hAnsi="Swis721 LtCn BT" w:cs="Arial"/>
          <w:b/>
          <w:iCs/>
          <w:color w:val="0D0D0D"/>
        </w:rPr>
        <w:t xml:space="preserve">           </w:t>
      </w:r>
    </w:p>
    <w:p w14:paraId="63268B1A" w14:textId="47C5B153"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4</w:t>
      </w:r>
      <w:r>
        <w:rPr>
          <w:rFonts w:ascii="Swis721 LtCn BT" w:eastAsia="Calibri" w:hAnsi="Swis721 LtCn BT" w:cs="Arial"/>
          <w:b/>
          <w:iCs/>
          <w:color w:val="002060"/>
        </w:rPr>
        <w:t>.0</w:t>
      </w:r>
      <w:r w:rsidR="00AE7743">
        <w:rPr>
          <w:rFonts w:ascii="Swis721 LtCn BT" w:eastAsia="Calibri" w:hAnsi="Swis721 LtCn BT" w:cs="Arial"/>
          <w:b/>
          <w:iCs/>
          <w:color w:val="002060"/>
        </w:rPr>
        <w:t>2</w:t>
      </w:r>
      <w:r>
        <w:rPr>
          <w:rFonts w:ascii="Swis721 LtCn BT" w:eastAsia="Calibri" w:hAnsi="Swis721 LtCn BT" w:cs="Arial"/>
          <w:b/>
          <w:iCs/>
          <w:color w:val="002060"/>
        </w:rPr>
        <w:t>. TRAZO, NIVELACION Y REPLANTEO EN RAMPAS</w:t>
      </w:r>
    </w:p>
    <w:p w14:paraId="7D17266A" w14:textId="3155F565"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 xml:space="preserve">DESCRIPCIÓN </w:t>
      </w:r>
    </w:p>
    <w:p w14:paraId="26770836" w14:textId="77777777"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Comprende el replanteo de los planos en el terreno nivelado fijando los ejes de </w:t>
      </w:r>
      <w:r w:rsidRPr="0007561C">
        <w:rPr>
          <w:rFonts w:ascii="Swis721 LtCn BT" w:hAnsi="Swis721 LtCn BT"/>
        </w:rPr>
        <w:lastRenderedPageBreak/>
        <w:t xml:space="preserve">referencia y las estacas de nivelación. Se deberá contar con personal establecido para las labores del trazo y realizar los trabajos topográficos necesarios con el equipo adecuado </w:t>
      </w:r>
      <w:proofErr w:type="spellStart"/>
      <w:r w:rsidRPr="0007561C">
        <w:rPr>
          <w:rFonts w:ascii="Swis721 LtCn BT" w:hAnsi="Swis721 LtCn BT"/>
        </w:rPr>
        <w:t>ó</w:t>
      </w:r>
      <w:proofErr w:type="spellEnd"/>
      <w:r w:rsidRPr="0007561C">
        <w:rPr>
          <w:rFonts w:ascii="Swis721 LtCn BT" w:hAnsi="Swis721 LtCn BT"/>
        </w:rPr>
        <w:t xml:space="preserve"> contar con un Nivel Óptico durante todo el trabajo civil, además tendrá que replantear medidas, ángulos y cotas en determinadas etapas del proceso constructivo, para lo cual se podrá usar un nivel topográfico con trípode. Se marcará los niveles, cotas de referencia, ejes y a continuación se marcará las líneas del ancho de las veredas en armonía con los Planos correspondientes, estos niveles deberán ser aprobados por el Ingeniero Supervisor, antes que se inicie con las excavaciones. El mantenimiento de plantillas de cotas, </w:t>
      </w:r>
      <w:proofErr w:type="spellStart"/>
      <w:r w:rsidRPr="0007561C">
        <w:rPr>
          <w:rFonts w:ascii="Swis721 LtCn BT" w:hAnsi="Swis721 LtCn BT"/>
        </w:rPr>
        <w:t>Bench</w:t>
      </w:r>
      <w:proofErr w:type="spellEnd"/>
      <w:r w:rsidRPr="0007561C">
        <w:rPr>
          <w:rFonts w:ascii="Swis721 LtCn BT" w:hAnsi="Swis721 LtCn BT"/>
        </w:rPr>
        <w:t xml:space="preserve"> Marks (BM), estacas auxiliares, fijación de los ejes, líneas de referencia y niveles establecidos, etc. Por medio de puntos indicados en elementos inamovibles, será cuidadosamente observado a fin de asegurar que las indicaciones de los planos sean llevadas al terreno. </w:t>
      </w:r>
    </w:p>
    <w:p w14:paraId="632E4D50" w14:textId="072360E0"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MEDICION</w:t>
      </w:r>
    </w:p>
    <w:p w14:paraId="148AC37B" w14:textId="77777777"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La medición se efectuará por metro cuadrado (M2) </w:t>
      </w:r>
    </w:p>
    <w:p w14:paraId="28325F36" w14:textId="294196F4"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 xml:space="preserve">FORMA DE PAGO </w:t>
      </w:r>
    </w:p>
    <w:p w14:paraId="3D77F2D5" w14:textId="2A7A12DD" w:rsidR="0007561C" w:rsidRPr="0007561C" w:rsidRDefault="0007561C" w:rsidP="0007561C">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07561C">
        <w:rPr>
          <w:rFonts w:ascii="Swis721 LtCn BT" w:hAnsi="Swis721 LtCn BT"/>
        </w:rPr>
        <w:t>El pago se efectuará al precio unitario del contrato, por metro cuadrado (m2) entendiéndose que dicho precio y pago constituirá compensación total por equipo, mano de obra, herramientas e imprevistos.</w:t>
      </w:r>
    </w:p>
    <w:p w14:paraId="775F6C28" w14:textId="13A142FB"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4</w:t>
      </w:r>
      <w:r>
        <w:rPr>
          <w:rFonts w:ascii="Swis721 LtCn BT" w:eastAsia="Calibri" w:hAnsi="Swis721 LtCn BT" w:cs="Arial"/>
          <w:b/>
          <w:iCs/>
          <w:color w:val="002060"/>
        </w:rPr>
        <w:t>.0</w:t>
      </w:r>
      <w:r w:rsidR="00AE7743">
        <w:rPr>
          <w:rFonts w:ascii="Swis721 LtCn BT" w:eastAsia="Calibri" w:hAnsi="Swis721 LtCn BT" w:cs="Arial"/>
          <w:b/>
          <w:iCs/>
          <w:color w:val="002060"/>
        </w:rPr>
        <w:t>3</w:t>
      </w:r>
      <w:r>
        <w:rPr>
          <w:rFonts w:ascii="Swis721 LtCn BT" w:eastAsia="Calibri" w:hAnsi="Swis721 LtCn BT" w:cs="Arial"/>
          <w:b/>
          <w:iCs/>
          <w:color w:val="002060"/>
        </w:rPr>
        <w:t>. EXCAVACION MANUAL DE MATERIAL SUELTO EN RAMPAS</w:t>
      </w:r>
    </w:p>
    <w:p w14:paraId="231F0A4E" w14:textId="37A8ABE9" w:rsidR="00B90A25" w:rsidRPr="0007561C" w:rsidRDefault="00B90A25"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 xml:space="preserve">DESCRIPCIÓN </w:t>
      </w:r>
    </w:p>
    <w:p w14:paraId="23BF031A" w14:textId="78DB29B3" w:rsidR="00B90A25" w:rsidRPr="0007561C" w:rsidRDefault="00B90A25" w:rsidP="00B90A25">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Este ítem comprende la excavación a efectuar en todas las zonas que según lo indicado en los planos deberán albergar la estructura de las veredas. Es necesario que el Ingeniero Residente prevea para la ejecución de la obra un adecuado sistema de regado, a fin de evitar al máximo que se produzca polvo.</w:t>
      </w:r>
    </w:p>
    <w:p w14:paraId="57CBCB0C" w14:textId="59E62017" w:rsidR="00B90A25" w:rsidRPr="0007561C" w:rsidRDefault="00B90A25" w:rsidP="00B90A25">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MEDICIÓN</w:t>
      </w:r>
    </w:p>
    <w:p w14:paraId="7605DA86" w14:textId="77777777" w:rsidR="00B90A25" w:rsidRPr="0007561C" w:rsidRDefault="00B90A25" w:rsidP="00B90A25">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Los trabajos a ejecutarse en esta partida se medirán en metros cúbicos (m3) de material excavado y aprobado por el ingeniero. </w:t>
      </w:r>
    </w:p>
    <w:p w14:paraId="7E9BC18A" w14:textId="02F9F310" w:rsidR="00B90A25" w:rsidRPr="0007561C" w:rsidRDefault="00B90A25" w:rsidP="00B90A25">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FORMA DE PAGO</w:t>
      </w:r>
    </w:p>
    <w:p w14:paraId="2906CEE4" w14:textId="599D3233" w:rsidR="00B90A25" w:rsidRPr="0007561C" w:rsidRDefault="00B90A25" w:rsidP="00B90A25">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07561C">
        <w:rPr>
          <w:rFonts w:ascii="Swis721 LtCn BT" w:hAnsi="Swis721 LtCn BT"/>
        </w:rPr>
        <w:t xml:space="preserve"> El pago se efectuará al precio unitario del contrato, por metro cúbico (m3) entendiéndose que dicho precio y pago constituirá compensación total por equipo, mano de obra, herramientas e imprevistos</w:t>
      </w:r>
    </w:p>
    <w:p w14:paraId="5531E54B" w14:textId="2936CBFC"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4</w:t>
      </w:r>
      <w:r>
        <w:rPr>
          <w:rFonts w:ascii="Swis721 LtCn BT" w:eastAsia="Calibri" w:hAnsi="Swis721 LtCn BT" w:cs="Arial"/>
          <w:b/>
          <w:iCs/>
          <w:color w:val="002060"/>
        </w:rPr>
        <w:t>.0</w:t>
      </w:r>
      <w:r w:rsidR="00AE7743">
        <w:rPr>
          <w:rFonts w:ascii="Swis721 LtCn BT" w:eastAsia="Calibri" w:hAnsi="Swis721 LtCn BT" w:cs="Arial"/>
          <w:b/>
          <w:iCs/>
          <w:color w:val="002060"/>
        </w:rPr>
        <w:t>4</w:t>
      </w:r>
      <w:r>
        <w:rPr>
          <w:rFonts w:ascii="Swis721 LtCn BT" w:eastAsia="Calibri" w:hAnsi="Swis721 LtCn BT" w:cs="Arial"/>
          <w:b/>
          <w:iCs/>
          <w:color w:val="002060"/>
        </w:rPr>
        <w:t>. ELIMINACION DE MATERIAL PROVENIENTE DE LA EXCAVACION (D=5KM)</w:t>
      </w:r>
    </w:p>
    <w:p w14:paraId="673805BF" w14:textId="46EAC3D7"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 xml:space="preserve">DESCRIPCION </w:t>
      </w:r>
    </w:p>
    <w:p w14:paraId="46C8B6B4" w14:textId="31BC9120" w:rsidR="0007561C" w:rsidRDefault="0007561C" w:rsidP="0007561C">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Comprende la eliminación de todo el material generado como producto de las excavaciones y/o corte superficial del terreno dentro de los límites del proyecto. Esta partida comprende el trabajo de carguío por medio de cargadores frontales sobre llantas y de transporte propiamente dicho por medio de volquetes. En lo posible se evitará la polvareda excesiva, aplicando un conveniente sistema de regadío o cobertura. Equipos - CARGADOR S/LLANTAS DE 200-250HP 4-4.1 yd3 - CAMION </w:t>
      </w:r>
      <w:r w:rsidRPr="0007561C">
        <w:rPr>
          <w:rFonts w:ascii="Swis721 LtCn BT" w:hAnsi="Swis721 LtCn BT"/>
        </w:rPr>
        <w:lastRenderedPageBreak/>
        <w:t>VOLQUETE DE 15 m3</w:t>
      </w:r>
      <w:r>
        <w:rPr>
          <w:rFonts w:ascii="Swis721 LtCn BT" w:hAnsi="Swis721 LtCn BT"/>
        </w:rPr>
        <w:t>.</w:t>
      </w:r>
    </w:p>
    <w:p w14:paraId="01659950" w14:textId="77777777"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rPr>
      </w:pPr>
    </w:p>
    <w:p w14:paraId="6C6446A8" w14:textId="69E3FF41"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rPr>
        <w:t xml:space="preserve"> </w:t>
      </w:r>
      <w:r w:rsidRPr="0007561C">
        <w:rPr>
          <w:rFonts w:ascii="Swis721 LtCn BT" w:hAnsi="Swis721 LtCn BT"/>
          <w:b/>
          <w:bCs/>
        </w:rPr>
        <w:t>METODO DE MEDICION</w:t>
      </w:r>
    </w:p>
    <w:p w14:paraId="7D89EFDF" w14:textId="77777777"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El material excedente se localizará en lugares que no perjudiquen el normal desarrollo de la obra. Se cargará en los camiones volquetes mediante cargadores frontales sobre llantas. El material será depositado en los botaderos previamente autorizados por el Supervisor, quien solicitará al constructor los permisos y licencias pertinentes. </w:t>
      </w:r>
    </w:p>
    <w:p w14:paraId="1412927F" w14:textId="0ACE8315"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 xml:space="preserve">METODO DE CONTROL </w:t>
      </w:r>
    </w:p>
    <w:p w14:paraId="11788D76" w14:textId="77777777"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Para verificar los permisos y licencias que el contratista deberá mostrar en el cumplimiento de las ordenanzas.</w:t>
      </w:r>
    </w:p>
    <w:p w14:paraId="6307A9C9" w14:textId="7D1AA87D"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 xml:space="preserve"> MEDICION</w:t>
      </w:r>
    </w:p>
    <w:p w14:paraId="5C149F10" w14:textId="77777777"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El trabajo ejecutado se medirá en metros cúbicos (m3) de eliminación de material excedente, que cumpla con la especificación anterior y aceptada por el Ing. Inspector y/o Supervisor. </w:t>
      </w:r>
    </w:p>
    <w:p w14:paraId="5E073F83" w14:textId="31F1D236"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 xml:space="preserve">FORMA DE PAGO </w:t>
      </w:r>
    </w:p>
    <w:p w14:paraId="06E6EE3D" w14:textId="1E27201A" w:rsidR="0007561C" w:rsidRPr="0007561C" w:rsidRDefault="0007561C" w:rsidP="0007561C">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07561C">
        <w:rPr>
          <w:rFonts w:ascii="Swis721 LtCn BT" w:hAnsi="Swis721 LtCn BT"/>
        </w:rPr>
        <w:t>El pago se efectuará según el precio unitario del presupuesto y por metro cúbico (m3) cargado y transportado, entendiéndose que dicho precio y pago constituirá compensación total por toda la mano de obra, materiales, equipos, herramientas e imprevistos necesarios para la ejecución del trabajo</w:t>
      </w:r>
    </w:p>
    <w:p w14:paraId="519505F7" w14:textId="3F58D132"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4</w:t>
      </w:r>
      <w:r>
        <w:rPr>
          <w:rFonts w:ascii="Swis721 LtCn BT" w:eastAsia="Calibri" w:hAnsi="Swis721 LtCn BT" w:cs="Arial"/>
          <w:b/>
          <w:iCs/>
          <w:color w:val="002060"/>
        </w:rPr>
        <w:t>.0</w:t>
      </w:r>
      <w:r w:rsidR="00AE7743">
        <w:rPr>
          <w:rFonts w:ascii="Swis721 LtCn BT" w:eastAsia="Calibri" w:hAnsi="Swis721 LtCn BT" w:cs="Arial"/>
          <w:b/>
          <w:iCs/>
          <w:color w:val="002060"/>
        </w:rPr>
        <w:t>5</w:t>
      </w:r>
      <w:r>
        <w:rPr>
          <w:rFonts w:ascii="Swis721 LtCn BT" w:eastAsia="Calibri" w:hAnsi="Swis721 LtCn BT" w:cs="Arial"/>
          <w:b/>
          <w:iCs/>
          <w:color w:val="002060"/>
        </w:rPr>
        <w:t>. PERFILADO Y COMPACTADO DE SUB-RASANTE EN RAMPAS</w:t>
      </w:r>
    </w:p>
    <w:p w14:paraId="7A546E60" w14:textId="317C2C1D" w:rsidR="00B90A25" w:rsidRPr="0007561C" w:rsidRDefault="00B90A25" w:rsidP="00B90A25">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DESCRIPCION</w:t>
      </w:r>
    </w:p>
    <w:p w14:paraId="74978FA7" w14:textId="77777777" w:rsidR="00B90A25" w:rsidRPr="0007561C" w:rsidRDefault="00B90A25" w:rsidP="00B90A25">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Este ítem consistirá en la nivelación, compactado y acabado final de la </w:t>
      </w:r>
      <w:proofErr w:type="spellStart"/>
      <w:r w:rsidRPr="0007561C">
        <w:rPr>
          <w:rFonts w:ascii="Swis721 LtCn BT" w:hAnsi="Swis721 LtCn BT"/>
        </w:rPr>
        <w:t>sub-rasante</w:t>
      </w:r>
      <w:proofErr w:type="spellEnd"/>
      <w:r w:rsidRPr="0007561C">
        <w:rPr>
          <w:rFonts w:ascii="Swis721 LtCn BT" w:hAnsi="Swis721 LtCn BT"/>
        </w:rPr>
        <w:t xml:space="preserve"> en todas las zonas donde se </w:t>
      </w:r>
      <w:proofErr w:type="gramStart"/>
      <w:r w:rsidRPr="0007561C">
        <w:rPr>
          <w:rFonts w:ascii="Swis721 LtCn BT" w:hAnsi="Swis721 LtCn BT"/>
        </w:rPr>
        <w:t>colocara</w:t>
      </w:r>
      <w:proofErr w:type="gramEnd"/>
      <w:r w:rsidRPr="0007561C">
        <w:rPr>
          <w:rFonts w:ascii="Swis721 LtCn BT" w:hAnsi="Swis721 LtCn BT"/>
        </w:rPr>
        <w:t xml:space="preserve"> la capa de base granular de la vereda.</w:t>
      </w:r>
    </w:p>
    <w:p w14:paraId="3C132197" w14:textId="5476DBF3" w:rsidR="00B90A25" w:rsidRPr="0007561C" w:rsidRDefault="00B90A25" w:rsidP="00B90A25">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 xml:space="preserve"> CONSIDERACIONES GENERALES</w:t>
      </w:r>
    </w:p>
    <w:p w14:paraId="73610755" w14:textId="756EF0A7" w:rsidR="00B90A25" w:rsidRPr="0007561C" w:rsidRDefault="00B90A25" w:rsidP="00B90A25">
      <w:pPr>
        <w:widowControl w:val="0"/>
        <w:autoSpaceDE w:val="0"/>
        <w:autoSpaceDN w:val="0"/>
        <w:adjustRightInd w:val="0"/>
        <w:spacing w:after="160" w:line="276" w:lineRule="auto"/>
        <w:ind w:left="1985"/>
        <w:jc w:val="both"/>
        <w:rPr>
          <w:rFonts w:ascii="Swis721 LtCn BT" w:hAnsi="Swis721 LtCn BT"/>
          <w:color w:val="0D0D0D" w:themeColor="text1" w:themeTint="F2"/>
        </w:rPr>
      </w:pPr>
      <w:r w:rsidRPr="0007561C">
        <w:rPr>
          <w:rFonts w:ascii="Swis721 LtCn BT" w:hAnsi="Swis721 LtCn BT"/>
        </w:rPr>
        <w:t xml:space="preserve"> Se procederá a compactar la subrasante hasta lograr, como mínimo un 90% de acuerdo al ensayo Proctor Modificado. En el caso de que el material encontrado no resultara adecuado para obtener este grado de compactación, deberá profundizarse la excavación hasta el nivel que sea necesario para ello. Se procederá a la explanación de este material homogéneo hasta conformar una superficie de acuerdo a los perfiles y geometría del Proyecto, una vez compactada, alcance el nivel de la </w:t>
      </w:r>
      <w:proofErr w:type="spellStart"/>
      <w:r w:rsidRPr="0007561C">
        <w:rPr>
          <w:rFonts w:ascii="Swis721 LtCn BT" w:hAnsi="Swis721 LtCn BT"/>
        </w:rPr>
        <w:t>sub-rasante</w:t>
      </w:r>
      <w:proofErr w:type="spellEnd"/>
      <w:r w:rsidRPr="0007561C">
        <w:rPr>
          <w:rFonts w:ascii="Swis721 LtCn BT" w:hAnsi="Swis721 LtCn BT"/>
        </w:rPr>
        <w:t xml:space="preserve">. La compactación se efectuará únicamente con plancha vibratoria cuyas características de peso y eficiencia sean aprobadas por la Supervisión. No se permitirá por ningún motivo el empleo de pisones de mano. En todo caso, la superficie final de la subrasante deberá quedar perfectamente nivelada a fin de permitir una distribución y compactación uniforme de la capa inmediatamente superior. La compactación se empezará de los bordes hacia el centro y se efectuará hasta alcanzar el 90%de la máxima densidad seca del ensayo de compactación Proctor Modificado </w:t>
      </w:r>
      <w:proofErr w:type="gramStart"/>
      <w:r w:rsidRPr="0007561C">
        <w:rPr>
          <w:rFonts w:ascii="Swis721 LtCn BT" w:hAnsi="Swis721 LtCn BT"/>
        </w:rPr>
        <w:t>( AASHTO</w:t>
      </w:r>
      <w:proofErr w:type="gramEnd"/>
      <w:r w:rsidRPr="0007561C">
        <w:rPr>
          <w:rFonts w:ascii="Swis721 LtCn BT" w:hAnsi="Swis721 LtCn BT"/>
        </w:rPr>
        <w:t xml:space="preserve"> T-180,ASTM D-1557 ) en suelos cohesivos, y en </w:t>
      </w:r>
      <w:r w:rsidRPr="0007561C">
        <w:rPr>
          <w:rFonts w:ascii="Swis721 LtCn BT" w:hAnsi="Swis721 LtCn BT"/>
        </w:rPr>
        <w:lastRenderedPageBreak/>
        <w:t xml:space="preserve">suelos granulares hasta alcanzar el 95% de la máxima densidad seca de dicho ensayo. Para verificar el control de compactación debe realizarse el ensayo: Compactación Proctor Modificado </w:t>
      </w:r>
      <w:proofErr w:type="gramStart"/>
      <w:r w:rsidRPr="0007561C">
        <w:rPr>
          <w:rFonts w:ascii="Swis721 LtCn BT" w:hAnsi="Swis721 LtCn BT"/>
        </w:rPr>
        <w:t>( ASTM</w:t>
      </w:r>
      <w:proofErr w:type="gramEnd"/>
      <w:r w:rsidRPr="0007561C">
        <w:rPr>
          <w:rFonts w:ascii="Swis721 LtCn BT" w:hAnsi="Swis721 LtCn BT"/>
        </w:rPr>
        <w:t xml:space="preserve"> D1557 ).Este ensayo debe realizarse por cada 200.00 m2 de avance, o una vez al día, si el avance es menor. Adicionalmente, todos estos ensayos podrán efectuarse a criterio de la Supervisión, y obligatoriamente cuando se </w:t>
      </w:r>
      <w:r w:rsidRPr="0007561C">
        <w:rPr>
          <w:rFonts w:ascii="Swis721 LtCn BT" w:hAnsi="Swis721 LtCn BT"/>
          <w:color w:val="0D0D0D" w:themeColor="text1" w:themeTint="F2"/>
        </w:rPr>
        <w:t>evidencie un cambio en el tipo de material.</w:t>
      </w:r>
    </w:p>
    <w:p w14:paraId="32D08009" w14:textId="03C22F42" w:rsidR="00B90A25" w:rsidRPr="0007561C" w:rsidRDefault="00B90A25" w:rsidP="00B90A25">
      <w:pPr>
        <w:widowControl w:val="0"/>
        <w:autoSpaceDE w:val="0"/>
        <w:autoSpaceDN w:val="0"/>
        <w:adjustRightInd w:val="0"/>
        <w:spacing w:after="160" w:line="276" w:lineRule="auto"/>
        <w:ind w:left="1985"/>
        <w:jc w:val="both"/>
        <w:rPr>
          <w:rFonts w:ascii="Swis721 LtCn BT" w:eastAsia="Calibri" w:hAnsi="Swis721 LtCn BT" w:cs="Arial"/>
          <w:bCs/>
          <w:iCs/>
          <w:color w:val="0D0D0D" w:themeColor="text1" w:themeTint="F2"/>
        </w:rPr>
      </w:pPr>
      <w:r w:rsidRPr="0007561C">
        <w:rPr>
          <w:rFonts w:ascii="Swis721 LtCn BT" w:eastAsia="Calibri" w:hAnsi="Swis721 LtCn BT" w:cs="Arial"/>
          <w:bCs/>
          <w:iCs/>
          <w:color w:val="0D0D0D" w:themeColor="text1" w:themeTint="F2"/>
        </w:rPr>
        <w:t xml:space="preserve">Para verificar la compactación: El Control de Densidad en el Campo (ASTM D-1556) se </w:t>
      </w:r>
      <w:proofErr w:type="gramStart"/>
      <w:r w:rsidRPr="0007561C">
        <w:rPr>
          <w:rFonts w:ascii="Swis721 LtCn BT" w:eastAsia="Calibri" w:hAnsi="Swis721 LtCn BT" w:cs="Arial"/>
          <w:bCs/>
          <w:iCs/>
          <w:color w:val="0D0D0D" w:themeColor="text1" w:themeTint="F2"/>
        </w:rPr>
        <w:t>realizara</w:t>
      </w:r>
      <w:proofErr w:type="gramEnd"/>
      <w:r w:rsidRPr="0007561C">
        <w:rPr>
          <w:rFonts w:ascii="Swis721 LtCn BT" w:eastAsia="Calibri" w:hAnsi="Swis721 LtCn BT" w:cs="Arial"/>
          <w:bCs/>
          <w:iCs/>
          <w:color w:val="0D0D0D" w:themeColor="text1" w:themeTint="F2"/>
        </w:rPr>
        <w:t xml:space="preserve"> un ensayo cada 50.00 m2 de superficie. Para la aprobación de la compactación se deberán cumplir los requerimientos </w:t>
      </w:r>
      <w:proofErr w:type="gramStart"/>
      <w:r w:rsidRPr="0007561C">
        <w:rPr>
          <w:rFonts w:ascii="Swis721 LtCn BT" w:eastAsia="Calibri" w:hAnsi="Swis721 LtCn BT" w:cs="Arial"/>
          <w:bCs/>
          <w:iCs/>
          <w:color w:val="0D0D0D" w:themeColor="text1" w:themeTint="F2"/>
        </w:rPr>
        <w:t>siguientes:-</w:t>
      </w:r>
      <w:proofErr w:type="gramEnd"/>
      <w:r w:rsidRPr="0007561C">
        <w:rPr>
          <w:rFonts w:ascii="Swis721 LtCn BT" w:eastAsia="Calibri" w:hAnsi="Swis721 LtCn BT" w:cs="Arial"/>
          <w:bCs/>
          <w:iCs/>
          <w:color w:val="0D0D0D" w:themeColor="text1" w:themeTint="F2"/>
        </w:rPr>
        <w:t>El promedio de los valores del grado de compactación de cada capa deberá ser igual o mayor que el especificado (95%).-Ningún punto de control deberá tener más del 1% por debajo del grado de compactación especificado.</w:t>
      </w:r>
    </w:p>
    <w:p w14:paraId="5D95DB23" w14:textId="52D99219" w:rsidR="00B90A25" w:rsidRPr="0007561C" w:rsidRDefault="00B90A25" w:rsidP="00B90A25">
      <w:pPr>
        <w:widowControl w:val="0"/>
        <w:autoSpaceDE w:val="0"/>
        <w:autoSpaceDN w:val="0"/>
        <w:adjustRightInd w:val="0"/>
        <w:spacing w:after="160" w:line="276" w:lineRule="auto"/>
        <w:ind w:left="1985"/>
        <w:jc w:val="both"/>
        <w:rPr>
          <w:rFonts w:ascii="Swis721 LtCn BT" w:eastAsia="Calibri" w:hAnsi="Swis721 LtCn BT" w:cs="Arial"/>
          <w:b/>
          <w:iCs/>
          <w:color w:val="0D0D0D" w:themeColor="text1" w:themeTint="F2"/>
        </w:rPr>
      </w:pPr>
      <w:r w:rsidRPr="0007561C">
        <w:rPr>
          <w:rFonts w:ascii="Swis721 LtCn BT" w:eastAsia="Calibri" w:hAnsi="Swis721 LtCn BT" w:cs="Arial"/>
          <w:b/>
          <w:iCs/>
          <w:color w:val="0D0D0D" w:themeColor="text1" w:themeTint="F2"/>
        </w:rPr>
        <w:t>MEDICION</w:t>
      </w:r>
    </w:p>
    <w:p w14:paraId="259F219A" w14:textId="32CA3587" w:rsidR="00B90A25" w:rsidRPr="0007561C" w:rsidRDefault="00B90A25" w:rsidP="00B90A25">
      <w:pPr>
        <w:widowControl w:val="0"/>
        <w:autoSpaceDE w:val="0"/>
        <w:autoSpaceDN w:val="0"/>
        <w:adjustRightInd w:val="0"/>
        <w:spacing w:after="160" w:line="276" w:lineRule="auto"/>
        <w:ind w:left="1985"/>
        <w:jc w:val="both"/>
        <w:rPr>
          <w:rFonts w:ascii="Swis721 LtCn BT" w:eastAsia="Calibri" w:hAnsi="Swis721 LtCn BT" w:cs="Arial"/>
          <w:bCs/>
          <w:iCs/>
          <w:color w:val="0D0D0D" w:themeColor="text1" w:themeTint="F2"/>
        </w:rPr>
      </w:pPr>
      <w:r w:rsidRPr="0007561C">
        <w:rPr>
          <w:rFonts w:ascii="Swis721 LtCn BT" w:eastAsia="Calibri" w:hAnsi="Swis721 LtCn BT" w:cs="Arial"/>
          <w:bCs/>
          <w:iCs/>
          <w:color w:val="0D0D0D" w:themeColor="text1" w:themeTint="F2"/>
        </w:rPr>
        <w:t>Esta partida, con todas las actividades que la comprenden: nivelación, riego y compactación; será medida en metro cuadrado (m2).</w:t>
      </w:r>
    </w:p>
    <w:p w14:paraId="6C1967B6" w14:textId="04744C64" w:rsidR="00B90A25" w:rsidRPr="0007561C" w:rsidRDefault="00B90A25" w:rsidP="00B90A25">
      <w:pPr>
        <w:widowControl w:val="0"/>
        <w:autoSpaceDE w:val="0"/>
        <w:autoSpaceDN w:val="0"/>
        <w:adjustRightInd w:val="0"/>
        <w:spacing w:after="160" w:line="276" w:lineRule="auto"/>
        <w:ind w:left="1985"/>
        <w:jc w:val="both"/>
        <w:rPr>
          <w:rFonts w:ascii="Swis721 LtCn BT" w:eastAsia="Calibri" w:hAnsi="Swis721 LtCn BT" w:cs="Arial"/>
          <w:b/>
          <w:iCs/>
          <w:color w:val="0D0D0D" w:themeColor="text1" w:themeTint="F2"/>
        </w:rPr>
      </w:pPr>
      <w:r w:rsidRPr="0007561C">
        <w:rPr>
          <w:rFonts w:ascii="Swis721 LtCn BT" w:eastAsia="Calibri" w:hAnsi="Swis721 LtCn BT" w:cs="Arial"/>
          <w:b/>
          <w:iCs/>
          <w:color w:val="0D0D0D" w:themeColor="text1" w:themeTint="F2"/>
        </w:rPr>
        <w:t>FORMA DE PAGO</w:t>
      </w:r>
    </w:p>
    <w:p w14:paraId="42327605" w14:textId="5F87BE9C" w:rsidR="00B90A25" w:rsidRPr="0007561C" w:rsidRDefault="00B90A25" w:rsidP="00B90A25">
      <w:pPr>
        <w:widowControl w:val="0"/>
        <w:autoSpaceDE w:val="0"/>
        <w:autoSpaceDN w:val="0"/>
        <w:adjustRightInd w:val="0"/>
        <w:spacing w:after="160" w:line="276" w:lineRule="auto"/>
        <w:ind w:left="1985"/>
        <w:jc w:val="both"/>
        <w:rPr>
          <w:rFonts w:ascii="Swis721 LtCn BT" w:eastAsia="Calibri" w:hAnsi="Swis721 LtCn BT" w:cs="Arial"/>
          <w:bCs/>
          <w:iCs/>
          <w:color w:val="0D0D0D" w:themeColor="text1" w:themeTint="F2"/>
        </w:rPr>
      </w:pPr>
      <w:r w:rsidRPr="0007561C">
        <w:rPr>
          <w:rFonts w:ascii="Swis721 LtCn BT" w:eastAsia="Calibri" w:hAnsi="Swis721 LtCn BT" w:cs="Arial"/>
          <w:bCs/>
          <w:iCs/>
          <w:color w:val="0D0D0D" w:themeColor="text1" w:themeTint="F2"/>
        </w:rPr>
        <w:t xml:space="preserve">La superficie </w:t>
      </w:r>
      <w:proofErr w:type="spellStart"/>
      <w:r w:rsidRPr="0007561C">
        <w:rPr>
          <w:rFonts w:ascii="Swis721 LtCn BT" w:eastAsia="Calibri" w:hAnsi="Swis721 LtCn BT" w:cs="Arial"/>
          <w:bCs/>
          <w:iCs/>
          <w:color w:val="0D0D0D" w:themeColor="text1" w:themeTint="F2"/>
        </w:rPr>
        <w:t>metrada</w:t>
      </w:r>
      <w:proofErr w:type="spellEnd"/>
      <w:r w:rsidRPr="0007561C">
        <w:rPr>
          <w:rFonts w:ascii="Swis721 LtCn BT" w:eastAsia="Calibri" w:hAnsi="Swis721 LtCn BT" w:cs="Arial"/>
          <w:bCs/>
          <w:iCs/>
          <w:color w:val="0D0D0D" w:themeColor="text1" w:themeTint="F2"/>
        </w:rPr>
        <w:t xml:space="preserve"> se pagará al precio unitario del Contrato. El precio será compensación total por la preparación y acondicionamiento, la nivelación, riego, y compactado final Asimismo el precio incluye el equipo, mano de obra (incluidas leyes sociales), herramientas e imprevistos necesarios para la correcta ejecución de la partida.</w:t>
      </w:r>
    </w:p>
    <w:p w14:paraId="42644F05" w14:textId="353C4105"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4</w:t>
      </w:r>
      <w:r>
        <w:rPr>
          <w:rFonts w:ascii="Swis721 LtCn BT" w:eastAsia="Calibri" w:hAnsi="Swis721 LtCn BT" w:cs="Arial"/>
          <w:b/>
          <w:iCs/>
          <w:color w:val="002060"/>
        </w:rPr>
        <w:t>.06. CONFORMACION DE BASE GRANULAR PARA RAMPAS E=0.10m</w:t>
      </w:r>
    </w:p>
    <w:p w14:paraId="20EB6AA8" w14:textId="572323D6"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color w:val="0D0D0D" w:themeColor="text1" w:themeTint="F2"/>
        </w:rPr>
      </w:pPr>
      <w:r w:rsidRPr="0007561C">
        <w:rPr>
          <w:rFonts w:ascii="Swis721 LtCn BT" w:hAnsi="Swis721 LtCn BT"/>
          <w:b/>
          <w:bCs/>
          <w:color w:val="0D0D0D" w:themeColor="text1" w:themeTint="F2"/>
        </w:rPr>
        <w:t>DESCRIPCION</w:t>
      </w:r>
    </w:p>
    <w:p w14:paraId="5EC872BF" w14:textId="2E8434D4"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Este trabajo consiste en la conformación de una capa de material clasificado de grava o piedra, en forma natural o artificial, y finos, colocada sobre la </w:t>
      </w:r>
      <w:proofErr w:type="spellStart"/>
      <w:r w:rsidRPr="0007561C">
        <w:rPr>
          <w:rFonts w:ascii="Swis721 LtCn BT" w:hAnsi="Swis721 LtCn BT"/>
        </w:rPr>
        <w:t>sub-rasante</w:t>
      </w:r>
      <w:proofErr w:type="spellEnd"/>
      <w:r w:rsidRPr="0007561C">
        <w:rPr>
          <w:rFonts w:ascii="Swis721 LtCn BT" w:hAnsi="Swis721 LtCn BT"/>
        </w:rPr>
        <w:t xml:space="preserve"> compactada de acuerdo con estas especificaciones técnicas y en conformidad con los alineamientos, rasantes y secciones transversales indicado en los planos.</w:t>
      </w:r>
    </w:p>
    <w:p w14:paraId="4D00DC84" w14:textId="21EE6FD3"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color w:val="0D0D0D" w:themeColor="text1" w:themeTint="F2"/>
        </w:rPr>
      </w:pPr>
      <w:r w:rsidRPr="0007561C">
        <w:rPr>
          <w:rFonts w:ascii="Swis721 LtCn BT" w:hAnsi="Swis721 LtCn BT"/>
          <w:b/>
          <w:bCs/>
          <w:color w:val="0D0D0D" w:themeColor="text1" w:themeTint="F2"/>
        </w:rPr>
        <w:t>MEDICION</w:t>
      </w:r>
    </w:p>
    <w:p w14:paraId="0B9CA40F" w14:textId="77777777"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La unidad de medición será el (m2) de superficie tratada. </w:t>
      </w:r>
    </w:p>
    <w:p w14:paraId="4514155C" w14:textId="0C48EB9C" w:rsidR="0007561C" w:rsidRPr="0007561C" w:rsidRDefault="0007561C" w:rsidP="0007561C">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FORMA DE PAGO</w:t>
      </w:r>
    </w:p>
    <w:p w14:paraId="1C583DEB" w14:textId="134E7CBD" w:rsidR="0007561C" w:rsidRPr="0007561C" w:rsidRDefault="0007561C" w:rsidP="0007561C">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07561C">
        <w:rPr>
          <w:rFonts w:ascii="Swis721 LtCn BT" w:hAnsi="Swis721 LtCn BT"/>
        </w:rPr>
        <w:t xml:space="preserve"> El pago se efectuará según el precio unitario del presupuesto por metro cuadrado (m2), entendiéndose que dicho precio constituye la compensación total por toda la mano de</w:t>
      </w:r>
    </w:p>
    <w:p w14:paraId="4CF4A48A" w14:textId="373BC931" w:rsidR="00AE7743" w:rsidRDefault="00AE7743"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4</w:t>
      </w:r>
      <w:r>
        <w:rPr>
          <w:rFonts w:ascii="Swis721 LtCn BT" w:eastAsia="Calibri" w:hAnsi="Swis721 LtCn BT" w:cs="Arial"/>
          <w:b/>
          <w:iCs/>
          <w:color w:val="002060"/>
        </w:rPr>
        <w:t>.07. ENCOFRADO Y DESENCOFRADO NORMAL EN RAMPAS</w:t>
      </w:r>
    </w:p>
    <w:p w14:paraId="7250A607" w14:textId="51570E7F" w:rsidR="0007561C" w:rsidRPr="00E3530F" w:rsidRDefault="00E3530F" w:rsidP="00E3530F">
      <w:pPr>
        <w:widowControl w:val="0"/>
        <w:autoSpaceDE w:val="0"/>
        <w:autoSpaceDN w:val="0"/>
        <w:adjustRightInd w:val="0"/>
        <w:spacing w:after="160" w:line="276" w:lineRule="auto"/>
        <w:ind w:left="1985"/>
        <w:jc w:val="both"/>
        <w:rPr>
          <w:rFonts w:ascii="Swis721 LtCn BT" w:hAnsi="Swis721 LtCn BT"/>
          <w:b/>
          <w:bCs/>
        </w:rPr>
      </w:pPr>
      <w:r w:rsidRPr="00E3530F">
        <w:rPr>
          <w:rFonts w:ascii="Swis721 LtCn BT" w:hAnsi="Swis721 LtCn BT"/>
          <w:b/>
          <w:bCs/>
        </w:rPr>
        <w:t>DESCRIPCIÓN</w:t>
      </w:r>
    </w:p>
    <w:p w14:paraId="24972B71" w14:textId="02C8F44B" w:rsidR="0007561C" w:rsidRPr="00E3530F" w:rsidRDefault="0007561C" w:rsidP="00E3530F">
      <w:pPr>
        <w:widowControl w:val="0"/>
        <w:autoSpaceDE w:val="0"/>
        <w:autoSpaceDN w:val="0"/>
        <w:adjustRightInd w:val="0"/>
        <w:spacing w:after="160" w:line="276" w:lineRule="auto"/>
        <w:ind w:left="1985"/>
        <w:jc w:val="both"/>
        <w:rPr>
          <w:rFonts w:ascii="Swis721 LtCn BT" w:hAnsi="Swis721 LtCn BT"/>
        </w:rPr>
      </w:pPr>
      <w:r w:rsidRPr="00E3530F">
        <w:rPr>
          <w:rFonts w:ascii="Swis721 LtCn BT" w:hAnsi="Swis721 LtCn BT"/>
        </w:rPr>
        <w:t xml:space="preserve"> Esta sección comprende el suministro y colocación de las formas de madera necesarias para permitir el vaciado del concreto y el retiro en el lapso establecido para esta partida, que comprende </w:t>
      </w:r>
      <w:proofErr w:type="spellStart"/>
      <w:r w:rsidRPr="00E3530F">
        <w:rPr>
          <w:rFonts w:ascii="Swis721 LtCn BT" w:hAnsi="Swis721 LtCn BT"/>
        </w:rPr>
        <w:t>enconfrado</w:t>
      </w:r>
      <w:proofErr w:type="spellEnd"/>
      <w:r w:rsidRPr="00E3530F">
        <w:rPr>
          <w:rFonts w:ascii="Swis721 LtCn BT" w:hAnsi="Swis721 LtCn BT"/>
        </w:rPr>
        <w:t xml:space="preserve"> y desencofrado de veredas. </w:t>
      </w:r>
      <w:r w:rsidRPr="00E3530F">
        <w:rPr>
          <w:rFonts w:ascii="Swis721 LtCn BT" w:hAnsi="Swis721 LtCn BT"/>
        </w:rPr>
        <w:lastRenderedPageBreak/>
        <w:t xml:space="preserve">Procedimientos de Ejecución Los encofrados serán construidos de manera tal que permitan obtener superficies expuestas de concreto, con textura uniforme, libre de aletas, salientes u otras irregularidades y defectos que se consideren impropios para este tipo de trabajo. El Residente, proporcionará planos de detalle de todos los encofrados al Supervisor, para su aprobación con la debida anticipación antes de efectuar los vaciados. Los encofrados deberán ser adecuadamente fuertes, rígidos y durables, para soportar todos los esfuerzos que se impongan y permitir todas las operaciones de vaciado y compactación del concreto sin sufrir ninguna deformación, flexión o daños que pudiera afectar la calidad del trabajo del concreto. Los encofrados deberán poseer un adecuado sistema de arriostre para mantener su posición y forma durante el vaciado y endurecimiento del concreto. Todas las superficies interiores de los encofrados serán aceitadas o completamente humedecidas antes de la colocación del concreto. Se </w:t>
      </w:r>
      <w:proofErr w:type="gramStart"/>
      <w:r w:rsidRPr="00E3530F">
        <w:rPr>
          <w:rFonts w:ascii="Swis721 LtCn BT" w:hAnsi="Swis721 LtCn BT"/>
        </w:rPr>
        <w:t>Utilizara</w:t>
      </w:r>
      <w:proofErr w:type="gramEnd"/>
      <w:r w:rsidRPr="00E3530F">
        <w:rPr>
          <w:rFonts w:ascii="Swis721 LtCn BT" w:hAnsi="Swis721 LtCn BT"/>
        </w:rPr>
        <w:t xml:space="preserve"> madera de buena calidad, el encofrado será construido de manera para asegurar que la superficie de concreto cumpla las tolerancias de las Especificaciones ACI-347 "Práctica recomendada para encofrados de concreto". La utilización de pequeños paneles de encofrados que resulten en trabajos de "parchados", no será permitida. Los encofrados deberán ser retirados lo más pronto posible, de manera de proceder a las operaciones de curado, debiéndose asegurar que haya transcurrido un tiempo tal que evite la producción de daños en el concreto. El tiempo de desencofrado será fijado en función de la resistencia requerida, del comportamiento estructural de la obra y de la autorización del residente, quién asumirá la plena responsabilidad sobre estos trabajos. Cualquier daño causado al concreto en el desencofrado, será reparado a satisfacción de la Supervisión.</w:t>
      </w:r>
    </w:p>
    <w:p w14:paraId="689A4156" w14:textId="5C6FBAFB" w:rsidR="00E3530F" w:rsidRPr="00E3530F" w:rsidRDefault="00E3530F" w:rsidP="00E3530F">
      <w:pPr>
        <w:widowControl w:val="0"/>
        <w:autoSpaceDE w:val="0"/>
        <w:autoSpaceDN w:val="0"/>
        <w:adjustRightInd w:val="0"/>
        <w:spacing w:after="160" w:line="276" w:lineRule="auto"/>
        <w:ind w:left="1985"/>
        <w:jc w:val="both"/>
        <w:rPr>
          <w:rFonts w:ascii="Swis721 LtCn BT" w:hAnsi="Swis721 LtCn BT"/>
          <w:b/>
          <w:bCs/>
        </w:rPr>
      </w:pPr>
      <w:r w:rsidRPr="00E3530F">
        <w:rPr>
          <w:rFonts w:ascii="Swis721 LtCn BT" w:hAnsi="Swis721 LtCn BT"/>
          <w:b/>
          <w:bCs/>
        </w:rPr>
        <w:t xml:space="preserve">MEDICIÓN </w:t>
      </w:r>
    </w:p>
    <w:p w14:paraId="4C9F2F1B" w14:textId="77777777" w:rsidR="00E3530F" w:rsidRPr="00E3530F" w:rsidRDefault="0007561C" w:rsidP="00E3530F">
      <w:pPr>
        <w:widowControl w:val="0"/>
        <w:autoSpaceDE w:val="0"/>
        <w:autoSpaceDN w:val="0"/>
        <w:adjustRightInd w:val="0"/>
        <w:spacing w:after="160" w:line="276" w:lineRule="auto"/>
        <w:ind w:left="1985"/>
        <w:jc w:val="both"/>
        <w:rPr>
          <w:rFonts w:ascii="Swis721 LtCn BT" w:hAnsi="Swis721 LtCn BT"/>
        </w:rPr>
      </w:pPr>
      <w:r w:rsidRPr="00E3530F">
        <w:rPr>
          <w:rFonts w:ascii="Swis721 LtCn BT" w:hAnsi="Swis721 LtCn BT"/>
        </w:rPr>
        <w:t xml:space="preserve">La unidad de medida es el metro cuadrado (m2). </w:t>
      </w:r>
    </w:p>
    <w:p w14:paraId="2FF06CB8" w14:textId="3108AB9E" w:rsidR="00E3530F" w:rsidRPr="00E3530F" w:rsidRDefault="00E3530F" w:rsidP="00E3530F">
      <w:pPr>
        <w:widowControl w:val="0"/>
        <w:autoSpaceDE w:val="0"/>
        <w:autoSpaceDN w:val="0"/>
        <w:adjustRightInd w:val="0"/>
        <w:spacing w:after="160" w:line="276" w:lineRule="auto"/>
        <w:ind w:left="1985"/>
        <w:jc w:val="both"/>
        <w:rPr>
          <w:rFonts w:ascii="Swis721 LtCn BT" w:hAnsi="Swis721 LtCn BT"/>
          <w:b/>
          <w:bCs/>
        </w:rPr>
      </w:pPr>
      <w:r w:rsidRPr="00E3530F">
        <w:rPr>
          <w:rFonts w:ascii="Swis721 LtCn BT" w:hAnsi="Swis721 LtCn BT"/>
          <w:b/>
          <w:bCs/>
        </w:rPr>
        <w:t xml:space="preserve">FORMA DE PAGO </w:t>
      </w:r>
    </w:p>
    <w:p w14:paraId="29768AE0" w14:textId="11DEEB2A" w:rsidR="0007561C" w:rsidRPr="00E3530F" w:rsidRDefault="0007561C" w:rsidP="00E3530F">
      <w:pPr>
        <w:widowControl w:val="0"/>
        <w:autoSpaceDE w:val="0"/>
        <w:autoSpaceDN w:val="0"/>
        <w:adjustRightInd w:val="0"/>
        <w:spacing w:after="160" w:line="276" w:lineRule="auto"/>
        <w:ind w:left="1985"/>
        <w:jc w:val="both"/>
        <w:rPr>
          <w:rFonts w:ascii="Swis721 LtCn BT" w:hAnsi="Swis721 LtCn BT"/>
        </w:rPr>
      </w:pPr>
      <w:r w:rsidRPr="00E3530F">
        <w:rPr>
          <w:rFonts w:ascii="Swis721 LtCn BT" w:hAnsi="Swis721 LtCn BT"/>
        </w:rPr>
        <w:t xml:space="preserve">Se </w:t>
      </w:r>
      <w:proofErr w:type="gramStart"/>
      <w:r w:rsidRPr="00E3530F">
        <w:rPr>
          <w:rFonts w:ascii="Swis721 LtCn BT" w:hAnsi="Swis721 LtCn BT"/>
        </w:rPr>
        <w:t>pagara</w:t>
      </w:r>
      <w:proofErr w:type="gramEnd"/>
      <w:r w:rsidRPr="00E3530F">
        <w:rPr>
          <w:rFonts w:ascii="Swis721 LtCn BT" w:hAnsi="Swis721 LtCn BT"/>
        </w:rPr>
        <w:t xml:space="preserve"> por metro cuadrado, ejecutado por el costo unitario de la partida que constituye toda compensación por mano de obra, equipo, herramientas y todo lo necesario que demande la ejecución de esta partida, previa aprobación del supervisor.</w:t>
      </w:r>
    </w:p>
    <w:p w14:paraId="7F471180" w14:textId="68C0C721" w:rsidR="00E95E8F"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002060"/>
        </w:rPr>
        <w:t xml:space="preserve">                0</w:t>
      </w:r>
      <w:r w:rsidR="003B0FA3">
        <w:rPr>
          <w:rFonts w:ascii="Swis721 LtCn BT" w:eastAsia="Calibri" w:hAnsi="Swis721 LtCn BT" w:cs="Arial"/>
          <w:b/>
          <w:iCs/>
          <w:color w:val="002060"/>
        </w:rPr>
        <w:t>4</w:t>
      </w:r>
      <w:r>
        <w:rPr>
          <w:rFonts w:ascii="Swis721 LtCn BT" w:eastAsia="Calibri" w:hAnsi="Swis721 LtCn BT" w:cs="Arial"/>
          <w:b/>
          <w:iCs/>
          <w:color w:val="002060"/>
        </w:rPr>
        <w:t>.0</w:t>
      </w:r>
      <w:r w:rsidR="00AE7743">
        <w:rPr>
          <w:rFonts w:ascii="Swis721 LtCn BT" w:eastAsia="Calibri" w:hAnsi="Swis721 LtCn BT" w:cs="Arial"/>
          <w:b/>
          <w:iCs/>
          <w:color w:val="002060"/>
        </w:rPr>
        <w:t>8</w:t>
      </w:r>
      <w:r>
        <w:rPr>
          <w:rFonts w:ascii="Swis721 LtCn BT" w:eastAsia="Calibri" w:hAnsi="Swis721 LtCn BT" w:cs="Arial"/>
          <w:b/>
          <w:iCs/>
          <w:color w:val="002060"/>
        </w:rPr>
        <w:t>. CONCRETO F´C=175 KG/CM2 EN RAMPAS</w:t>
      </w:r>
    </w:p>
    <w:p w14:paraId="69827D9D" w14:textId="4B03B264" w:rsidR="00E3530F" w:rsidRPr="00466BD1" w:rsidRDefault="00E3530F" w:rsidP="00E3530F">
      <w:pPr>
        <w:widowControl w:val="0"/>
        <w:autoSpaceDE w:val="0"/>
        <w:autoSpaceDN w:val="0"/>
        <w:adjustRightInd w:val="0"/>
        <w:spacing w:after="160" w:line="276" w:lineRule="auto"/>
        <w:ind w:left="1985"/>
        <w:jc w:val="both"/>
        <w:rPr>
          <w:rFonts w:ascii="Swis721 LtCn BT" w:hAnsi="Swis721 LtCn BT"/>
          <w:b/>
          <w:bCs/>
          <w:color w:val="0D0D0D" w:themeColor="text1" w:themeTint="F2"/>
        </w:rPr>
      </w:pPr>
      <w:r w:rsidRPr="00466BD1">
        <w:rPr>
          <w:rFonts w:ascii="Swis721 LtCn BT" w:hAnsi="Swis721 LtCn BT"/>
          <w:b/>
          <w:bCs/>
          <w:color w:val="0D0D0D" w:themeColor="text1" w:themeTint="F2"/>
        </w:rPr>
        <w:t>DESCRIPCIÓN</w:t>
      </w:r>
    </w:p>
    <w:p w14:paraId="73F09FA1" w14:textId="1B37F7F5" w:rsidR="00E3530F" w:rsidRPr="00466BD1" w:rsidRDefault="00E3530F" w:rsidP="00E3530F">
      <w:pPr>
        <w:widowControl w:val="0"/>
        <w:autoSpaceDE w:val="0"/>
        <w:autoSpaceDN w:val="0"/>
        <w:adjustRightInd w:val="0"/>
        <w:spacing w:after="160" w:line="276" w:lineRule="auto"/>
        <w:ind w:left="1985"/>
        <w:jc w:val="both"/>
        <w:rPr>
          <w:rFonts w:ascii="Swis721 LtCn BT" w:hAnsi="Swis721 LtCn BT"/>
        </w:rPr>
      </w:pPr>
      <w:r w:rsidRPr="00466BD1">
        <w:rPr>
          <w:rFonts w:ascii="Swis721 LtCn BT" w:hAnsi="Swis721 LtCn BT"/>
        </w:rPr>
        <w:t xml:space="preserve"> Esta partida contempla la construcción de martillos y rampas peatonales ubicadas a ambos lados de cada cuadra a intervenir. Se construirán sobre la base granular debidamente compactado y humedecido. Procedimientos de Ejecución Los martillos se ejecutarán con concreto </w:t>
      </w:r>
      <w:proofErr w:type="spellStart"/>
      <w:r w:rsidRPr="00466BD1">
        <w:rPr>
          <w:rFonts w:ascii="Swis721 LtCn BT" w:hAnsi="Swis721 LtCn BT"/>
        </w:rPr>
        <w:t>f’c</w:t>
      </w:r>
      <w:proofErr w:type="spellEnd"/>
      <w:r w:rsidRPr="00466BD1">
        <w:rPr>
          <w:rFonts w:ascii="Swis721 LtCn BT" w:hAnsi="Swis721 LtCn BT"/>
        </w:rPr>
        <w:t xml:space="preserve"> = 175 Kg/cm2, El acabado final será con pasta en proporción 1:2 o espolvoreo de cemento y planchado superior, aplicados sobre la superficie cuando está por perder su plasticidad en el proceso de fraguado; tendrán un acabado final </w:t>
      </w:r>
      <w:proofErr w:type="spellStart"/>
      <w:r w:rsidRPr="00466BD1">
        <w:rPr>
          <w:rFonts w:ascii="Swis721 LtCn BT" w:hAnsi="Swis721 LtCn BT"/>
        </w:rPr>
        <w:t>frotachado</w:t>
      </w:r>
      <w:proofErr w:type="spellEnd"/>
      <w:r w:rsidRPr="00466BD1">
        <w:rPr>
          <w:rFonts w:ascii="Swis721 LtCn BT" w:hAnsi="Swis721 LtCn BT"/>
        </w:rPr>
        <w:t xml:space="preserve">. El espesor del martillo será de 10 cm. y uña de 30cm. de altura. Se rayarán con bruñas. Todos los martillos de cemento serán curados convenientemente, sea con aditivos especiales, riego constante, mantas o </w:t>
      </w:r>
      <w:r w:rsidRPr="00466BD1">
        <w:rPr>
          <w:rFonts w:ascii="Swis721 LtCn BT" w:hAnsi="Swis721 LtCn BT"/>
        </w:rPr>
        <w:lastRenderedPageBreak/>
        <w:t xml:space="preserve">“arroceras”, aplicándose en éstos últimos casos el sistema escogido durante siete días como mínimo. Los martillos deberán tener ligeras pendientes, esto con el fin de evacuaciones pluviales y otros imprevistos. Los martillos no serán puestas en servicio en ninguna forma antes que el concreto haya alcanzado una resistencia equivalente al ochenta por ciento de la exigida a los 28 días. Las rampas serán de concreto con resistencia de </w:t>
      </w:r>
      <w:proofErr w:type="spellStart"/>
      <w:r w:rsidRPr="00466BD1">
        <w:rPr>
          <w:rFonts w:ascii="Swis721 LtCn BT" w:hAnsi="Swis721 LtCn BT"/>
        </w:rPr>
        <w:t>f’c</w:t>
      </w:r>
      <w:proofErr w:type="spellEnd"/>
      <w:r w:rsidRPr="00466BD1">
        <w:rPr>
          <w:rFonts w:ascii="Swis721 LtCn BT" w:hAnsi="Swis721 LtCn BT"/>
        </w:rPr>
        <w:t xml:space="preserve"> =175 Kg/cm2. Encajonados en sardineles vaciados al mismo tiempo que las rampas el espesor no será mayor de 4”, ni menor de 3”. Se dará una inclinación en diagonal de 30° a 45° en los costados de la rampa, desde los bordes laterales hacia la parte central dependiendo del espesor. Las rampas serán construidas en las áreas de martillos, esquinas o a finalizar los tramos de veredas interiores programadas como es este el caso. Se construirán con una pendiente máxima del 12% y con una superficie </w:t>
      </w:r>
      <w:proofErr w:type="spellStart"/>
      <w:r w:rsidRPr="00466BD1">
        <w:rPr>
          <w:rFonts w:ascii="Swis721 LtCn BT" w:hAnsi="Swis721 LtCn BT"/>
        </w:rPr>
        <w:t>bruñada</w:t>
      </w:r>
      <w:proofErr w:type="spellEnd"/>
      <w:r w:rsidRPr="00466BD1">
        <w:rPr>
          <w:rFonts w:ascii="Swis721 LtCn BT" w:hAnsi="Swis721 LtCn BT"/>
        </w:rPr>
        <w:t xml:space="preserve"> a cada 8 o 10 cm. con acabado </w:t>
      </w:r>
      <w:proofErr w:type="spellStart"/>
      <w:r w:rsidRPr="00466BD1">
        <w:rPr>
          <w:rFonts w:ascii="Swis721 LtCn BT" w:hAnsi="Swis721 LtCn BT"/>
        </w:rPr>
        <w:t>frotachado</w:t>
      </w:r>
      <w:proofErr w:type="spellEnd"/>
      <w:r w:rsidRPr="00466BD1">
        <w:rPr>
          <w:rFonts w:ascii="Swis721 LtCn BT" w:hAnsi="Swis721 LtCn BT"/>
        </w:rPr>
        <w:t>. Se Procurará en lo posible ubicar las rampas una para cada sentido de circulación de los tramos de veredas concurrentes en las esquinas. En cualquier caso, será coordinada la ubicación con el Supervisor de la obra. El agregado grueso tendrá ½” como máximo. Su cara superior debe quedar rugoso natural o artificial no siendo necesario que los elementos pétreos queden sumidos por completo en la masa de concreto. La resistencia del concreto será controlada mediante pruebas realizadas en laboratorio.</w:t>
      </w:r>
    </w:p>
    <w:p w14:paraId="47609E4F" w14:textId="77777777" w:rsidR="00E3530F" w:rsidRPr="00466BD1" w:rsidRDefault="00E3530F" w:rsidP="00E3530F">
      <w:pPr>
        <w:widowControl w:val="0"/>
        <w:autoSpaceDE w:val="0"/>
        <w:autoSpaceDN w:val="0"/>
        <w:adjustRightInd w:val="0"/>
        <w:spacing w:after="160" w:line="276" w:lineRule="auto"/>
        <w:ind w:left="1985"/>
        <w:jc w:val="both"/>
        <w:rPr>
          <w:rFonts w:ascii="Swis721 LtCn BT" w:hAnsi="Swis721 LtCn BT"/>
          <w:b/>
          <w:bCs/>
        </w:rPr>
      </w:pPr>
      <w:r w:rsidRPr="00466BD1">
        <w:rPr>
          <w:rFonts w:ascii="Swis721 LtCn BT" w:hAnsi="Swis721 LtCn BT"/>
          <w:b/>
          <w:bCs/>
        </w:rPr>
        <w:t xml:space="preserve"> Vaciado y Colocación </w:t>
      </w:r>
    </w:p>
    <w:p w14:paraId="7363532D" w14:textId="7128DAD9" w:rsidR="00E3530F" w:rsidRPr="00466BD1" w:rsidRDefault="00E3530F" w:rsidP="00E3530F">
      <w:pPr>
        <w:widowControl w:val="0"/>
        <w:autoSpaceDE w:val="0"/>
        <w:autoSpaceDN w:val="0"/>
        <w:adjustRightInd w:val="0"/>
        <w:spacing w:after="160" w:line="276" w:lineRule="auto"/>
        <w:ind w:left="1985"/>
        <w:jc w:val="both"/>
        <w:rPr>
          <w:rFonts w:ascii="Swis721 LtCn BT" w:hAnsi="Swis721 LtCn BT"/>
        </w:rPr>
      </w:pPr>
      <w:r w:rsidRPr="00466BD1">
        <w:rPr>
          <w:rFonts w:ascii="Swis721 LtCn BT" w:hAnsi="Swis721 LtCn BT"/>
        </w:rPr>
        <w:t xml:space="preserve">El concreto deberá ser depositado en forma continua, o en capas de espesor tal que el concreto no se deposite sobre capas de concreto que ya han endurecido. Esto permite evitar la formación de planos débiles en el concreto. Si un volumen determinado no se puede llenar en forma continua se dispondrán juntas de construcción de acuerdo a lo especificado en estas especificaciones </w:t>
      </w:r>
      <w:proofErr w:type="spellStart"/>
      <w:r w:rsidRPr="00466BD1">
        <w:rPr>
          <w:rFonts w:ascii="Swis721 LtCn BT" w:hAnsi="Swis721 LtCn BT"/>
        </w:rPr>
        <w:t>ó</w:t>
      </w:r>
      <w:proofErr w:type="spellEnd"/>
      <w:r w:rsidRPr="00466BD1">
        <w:rPr>
          <w:rFonts w:ascii="Swis721 LtCn BT" w:hAnsi="Swis721 LtCn BT"/>
        </w:rPr>
        <w:t xml:space="preserve"> con la aprobación del Supervisor. La velocidad del vaciado debe ser tal que el concreto colocado previamente permanezca aún en su estado plástico y se integre con el concreto que recién se coloca, extremándose esta precaución en el concreto que rodea el refuerzo. No se debe colocar concreto parcialmente endurecido ni concreto contaminado con materias extrañas, y no se debe tirar el concreto de altura. En el vaciado se deberá evitar que el concreto golpee contra las formas ya que esto produce segregación. Se dispondrá lo necesario para que el concreto caiga por el centro del elemento. El concreto se colocará tan cerca como sea posible de su posición final para evitar la segregación debida a cualquier deslizamiento posterior.</w:t>
      </w:r>
    </w:p>
    <w:p w14:paraId="37CE1A87" w14:textId="4FBD9C02" w:rsidR="00E3530F" w:rsidRPr="00466BD1" w:rsidRDefault="00E3530F" w:rsidP="00E3530F">
      <w:pPr>
        <w:widowControl w:val="0"/>
        <w:autoSpaceDE w:val="0"/>
        <w:autoSpaceDN w:val="0"/>
        <w:adjustRightInd w:val="0"/>
        <w:spacing w:after="160" w:line="276" w:lineRule="auto"/>
        <w:ind w:left="1985"/>
        <w:jc w:val="both"/>
        <w:rPr>
          <w:rFonts w:ascii="Swis721 LtCn BT" w:hAnsi="Swis721 LtCn BT"/>
          <w:b/>
          <w:bCs/>
          <w:color w:val="0D0D0D" w:themeColor="text1" w:themeTint="F2"/>
        </w:rPr>
      </w:pPr>
      <w:r w:rsidRPr="00466BD1">
        <w:rPr>
          <w:rFonts w:ascii="Swis721 LtCn BT" w:hAnsi="Swis721 LtCn BT"/>
          <w:b/>
          <w:bCs/>
          <w:color w:val="0D0D0D" w:themeColor="text1" w:themeTint="F2"/>
        </w:rPr>
        <w:t xml:space="preserve"> MÉTODO DE MEDICIÓN</w:t>
      </w:r>
    </w:p>
    <w:p w14:paraId="3DF60BDF" w14:textId="67E9CE90" w:rsidR="00E3530F" w:rsidRPr="00466BD1" w:rsidRDefault="00E3530F" w:rsidP="00E3530F">
      <w:pPr>
        <w:widowControl w:val="0"/>
        <w:autoSpaceDE w:val="0"/>
        <w:autoSpaceDN w:val="0"/>
        <w:adjustRightInd w:val="0"/>
        <w:spacing w:after="160" w:line="276" w:lineRule="auto"/>
        <w:ind w:left="1985"/>
        <w:jc w:val="both"/>
        <w:rPr>
          <w:rFonts w:ascii="Swis721 LtCn BT" w:hAnsi="Swis721 LtCn BT"/>
        </w:rPr>
      </w:pPr>
      <w:r w:rsidRPr="00466BD1">
        <w:rPr>
          <w:rFonts w:ascii="Swis721 LtCn BT" w:hAnsi="Swis721 LtCn BT"/>
        </w:rPr>
        <w:t xml:space="preserve"> La unidad de medida es el metro c</w:t>
      </w:r>
      <w:r w:rsidR="001703B3">
        <w:rPr>
          <w:rFonts w:ascii="Swis721 LtCn BT" w:hAnsi="Swis721 LtCn BT"/>
        </w:rPr>
        <w:t>ubico</w:t>
      </w:r>
      <w:r w:rsidRPr="00466BD1">
        <w:rPr>
          <w:rFonts w:ascii="Swis721 LtCn BT" w:hAnsi="Swis721 LtCn BT"/>
        </w:rPr>
        <w:t xml:space="preserve"> (m</w:t>
      </w:r>
      <w:r w:rsidR="001703B3">
        <w:rPr>
          <w:rFonts w:ascii="Swis721 LtCn BT" w:hAnsi="Swis721 LtCn BT"/>
        </w:rPr>
        <w:t>3</w:t>
      </w:r>
      <w:r w:rsidRPr="00466BD1">
        <w:rPr>
          <w:rFonts w:ascii="Swis721 LtCn BT" w:hAnsi="Swis721 LtCn BT"/>
        </w:rPr>
        <w:t xml:space="preserve">). </w:t>
      </w:r>
    </w:p>
    <w:p w14:paraId="58A727C8" w14:textId="5FE64758" w:rsidR="00E3530F" w:rsidRPr="00466BD1" w:rsidRDefault="00E3530F" w:rsidP="00E3530F">
      <w:pPr>
        <w:widowControl w:val="0"/>
        <w:autoSpaceDE w:val="0"/>
        <w:autoSpaceDN w:val="0"/>
        <w:adjustRightInd w:val="0"/>
        <w:spacing w:after="160" w:line="276" w:lineRule="auto"/>
        <w:ind w:left="1985"/>
        <w:jc w:val="both"/>
        <w:rPr>
          <w:rFonts w:ascii="Swis721 LtCn BT" w:hAnsi="Swis721 LtCn BT"/>
          <w:b/>
          <w:bCs/>
        </w:rPr>
      </w:pPr>
      <w:r w:rsidRPr="00466BD1">
        <w:rPr>
          <w:rFonts w:ascii="Swis721 LtCn BT" w:hAnsi="Swis721 LtCn BT"/>
          <w:b/>
          <w:bCs/>
        </w:rPr>
        <w:t xml:space="preserve">FORMA DE PAGO </w:t>
      </w:r>
    </w:p>
    <w:p w14:paraId="160F7BA3" w14:textId="504F7A08" w:rsidR="00E3530F" w:rsidRPr="00466BD1" w:rsidRDefault="00E3530F" w:rsidP="00E3530F">
      <w:pPr>
        <w:widowControl w:val="0"/>
        <w:autoSpaceDE w:val="0"/>
        <w:autoSpaceDN w:val="0"/>
        <w:adjustRightInd w:val="0"/>
        <w:spacing w:after="160" w:line="276" w:lineRule="auto"/>
        <w:ind w:left="1985"/>
        <w:jc w:val="both"/>
        <w:rPr>
          <w:rFonts w:ascii="Swis721 LtCn BT" w:hAnsi="Swis721 LtCn BT"/>
        </w:rPr>
      </w:pPr>
      <w:r w:rsidRPr="00466BD1">
        <w:rPr>
          <w:rFonts w:ascii="Swis721 LtCn BT" w:hAnsi="Swis721 LtCn BT"/>
        </w:rPr>
        <w:t xml:space="preserve">Se </w:t>
      </w:r>
      <w:proofErr w:type="gramStart"/>
      <w:r w:rsidRPr="00466BD1">
        <w:rPr>
          <w:rFonts w:ascii="Swis721 LtCn BT" w:hAnsi="Swis721 LtCn BT"/>
        </w:rPr>
        <w:t>pagara</w:t>
      </w:r>
      <w:proofErr w:type="gramEnd"/>
      <w:r w:rsidRPr="00466BD1">
        <w:rPr>
          <w:rFonts w:ascii="Swis721 LtCn BT" w:hAnsi="Swis721 LtCn BT"/>
        </w:rPr>
        <w:t xml:space="preserve"> por metro cu</w:t>
      </w:r>
      <w:r w:rsidR="001703B3">
        <w:rPr>
          <w:rFonts w:ascii="Swis721 LtCn BT" w:hAnsi="Swis721 LtCn BT"/>
        </w:rPr>
        <w:t>bico</w:t>
      </w:r>
      <w:r w:rsidRPr="00466BD1">
        <w:rPr>
          <w:rFonts w:ascii="Swis721 LtCn BT" w:hAnsi="Swis721 LtCn BT"/>
        </w:rPr>
        <w:t xml:space="preserve"> (m</w:t>
      </w:r>
      <w:r w:rsidR="001703B3">
        <w:rPr>
          <w:rFonts w:ascii="Swis721 LtCn BT" w:hAnsi="Swis721 LtCn BT"/>
        </w:rPr>
        <w:t>3</w:t>
      </w:r>
      <w:r w:rsidRPr="00466BD1">
        <w:rPr>
          <w:rFonts w:ascii="Swis721 LtCn BT" w:hAnsi="Swis721 LtCn BT"/>
        </w:rPr>
        <w:t>), ejecutado por el costo unitario de la partida que constituye toda compensación por mano de obra, equipos, herramientas y todo lo necesario que demande la ejecución de esta partida, previa aprobación del supervisor.</w:t>
      </w:r>
    </w:p>
    <w:p w14:paraId="7130DD14" w14:textId="214306B9" w:rsidR="00AE7743" w:rsidRDefault="00AE7743" w:rsidP="002C30B5">
      <w:pPr>
        <w:widowControl w:val="0"/>
        <w:autoSpaceDE w:val="0"/>
        <w:autoSpaceDN w:val="0"/>
        <w:adjustRightInd w:val="0"/>
        <w:spacing w:after="160" w:line="276" w:lineRule="auto"/>
        <w:ind w:left="567"/>
        <w:jc w:val="both"/>
        <w:rPr>
          <w:rFonts w:ascii="Swis721 LtCn BT" w:eastAsia="Calibri" w:hAnsi="Swis721 LtCn BT" w:cs="Arial"/>
          <w:b/>
          <w:iCs/>
          <w:color w:val="FF0000"/>
        </w:rPr>
      </w:pPr>
      <w:r>
        <w:rPr>
          <w:rFonts w:ascii="Swis721 LtCn BT" w:eastAsia="Calibri" w:hAnsi="Swis721 LtCn BT" w:cs="Arial"/>
          <w:b/>
          <w:iCs/>
          <w:color w:val="002060"/>
        </w:rPr>
        <w:t xml:space="preserve">            </w:t>
      </w:r>
      <w:r w:rsidRPr="00AE7743">
        <w:rPr>
          <w:rFonts w:ascii="Swis721 LtCn BT" w:eastAsia="Calibri" w:hAnsi="Swis721 LtCn BT" w:cs="Arial"/>
          <w:b/>
          <w:iCs/>
          <w:color w:val="FF0000"/>
        </w:rPr>
        <w:t>0</w:t>
      </w:r>
      <w:r w:rsidR="003B0FA3">
        <w:rPr>
          <w:rFonts w:ascii="Swis721 LtCn BT" w:eastAsia="Calibri" w:hAnsi="Swis721 LtCn BT" w:cs="Arial"/>
          <w:b/>
          <w:iCs/>
          <w:color w:val="FF0000"/>
        </w:rPr>
        <w:t>5</w:t>
      </w:r>
      <w:r w:rsidRPr="00AE7743">
        <w:rPr>
          <w:rFonts w:ascii="Swis721 LtCn BT" w:eastAsia="Calibri" w:hAnsi="Swis721 LtCn BT" w:cs="Arial"/>
          <w:b/>
          <w:iCs/>
          <w:color w:val="FF0000"/>
        </w:rPr>
        <w:t>. SARDINELES</w:t>
      </w:r>
    </w:p>
    <w:p w14:paraId="077330E3" w14:textId="0E2523A5" w:rsidR="007638C4" w:rsidRDefault="007638C4" w:rsidP="002C30B5">
      <w:pPr>
        <w:widowControl w:val="0"/>
        <w:autoSpaceDE w:val="0"/>
        <w:autoSpaceDN w:val="0"/>
        <w:adjustRightInd w:val="0"/>
        <w:spacing w:after="160" w:line="276" w:lineRule="auto"/>
        <w:ind w:left="567"/>
        <w:jc w:val="both"/>
        <w:rPr>
          <w:rFonts w:ascii="Swis721 LtCn BT" w:eastAsia="Calibri" w:hAnsi="Swis721 LtCn BT" w:cs="Arial"/>
          <w:b/>
          <w:iCs/>
          <w:color w:val="FF0000"/>
        </w:rPr>
      </w:pPr>
      <w:r>
        <w:rPr>
          <w:rFonts w:ascii="Swis721 LtCn BT" w:eastAsia="Calibri" w:hAnsi="Swis721 LtCn BT" w:cs="Arial"/>
          <w:b/>
          <w:iCs/>
          <w:color w:val="FF0000"/>
        </w:rPr>
        <w:lastRenderedPageBreak/>
        <w:t xml:space="preserve">                0</w:t>
      </w:r>
      <w:r w:rsidR="003B0FA3">
        <w:rPr>
          <w:rFonts w:ascii="Swis721 LtCn BT" w:eastAsia="Calibri" w:hAnsi="Swis721 LtCn BT" w:cs="Arial"/>
          <w:b/>
          <w:iCs/>
          <w:color w:val="FF0000"/>
        </w:rPr>
        <w:t>5</w:t>
      </w:r>
      <w:r>
        <w:rPr>
          <w:rFonts w:ascii="Swis721 LtCn BT" w:eastAsia="Calibri" w:hAnsi="Swis721 LtCn BT" w:cs="Arial"/>
          <w:b/>
          <w:iCs/>
          <w:color w:val="FF0000"/>
        </w:rPr>
        <w:t>.01. SARDINELES SUMERGIDOS</w:t>
      </w:r>
    </w:p>
    <w:p w14:paraId="62B090E8" w14:textId="2745012B" w:rsidR="007638C4" w:rsidRDefault="007638C4"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bookmarkStart w:id="0" w:name="_Hlk134726895"/>
      <w:r w:rsidRPr="007638C4">
        <w:rPr>
          <w:rFonts w:ascii="Swis721 LtCn BT" w:eastAsia="Calibri" w:hAnsi="Swis721 LtCn BT" w:cs="Arial"/>
          <w:b/>
          <w:iCs/>
          <w:color w:val="002060"/>
        </w:rPr>
        <w:t xml:space="preserve">                     </w:t>
      </w:r>
      <w:bookmarkStart w:id="1" w:name="_Hlk134727632"/>
      <w:r w:rsidRPr="007638C4">
        <w:rPr>
          <w:rFonts w:ascii="Swis721 LtCn BT" w:eastAsia="Calibri" w:hAnsi="Swis721 LtCn BT" w:cs="Arial"/>
          <w:b/>
          <w:iCs/>
          <w:color w:val="002060"/>
        </w:rPr>
        <w:t>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.01.01. DEMOLICION DE SARDINEL SUMERGIDO</w:t>
      </w:r>
    </w:p>
    <w:p w14:paraId="66C1AAE8" w14:textId="45BD7E5D" w:rsidR="00575425" w:rsidRPr="00BE3A8B" w:rsidRDefault="00575425" w:rsidP="00575425">
      <w:pPr>
        <w:widowControl w:val="0"/>
        <w:autoSpaceDE w:val="0"/>
        <w:autoSpaceDN w:val="0"/>
        <w:adjustRightInd w:val="0"/>
        <w:spacing w:after="160"/>
        <w:ind w:left="2410"/>
        <w:contextualSpacing/>
        <w:jc w:val="both"/>
        <w:rPr>
          <w:rFonts w:ascii="Swis721 LtCn BT" w:eastAsia="Calibri" w:hAnsi="Swis721 LtCn BT" w:cs="Arial"/>
          <w:b/>
          <w:iCs/>
          <w:color w:val="0D0D0D"/>
        </w:rPr>
      </w:pPr>
      <w:bookmarkStart w:id="2" w:name="_Hlk134740496"/>
      <w:r w:rsidRPr="00BE3A8B">
        <w:rPr>
          <w:rFonts w:ascii="Swis721 LtCn BT" w:eastAsia="Calibri" w:hAnsi="Swis721 LtCn BT" w:cs="Arial"/>
          <w:b/>
          <w:iCs/>
          <w:color w:val="0D0D0D"/>
        </w:rPr>
        <w:t>D</w:t>
      </w:r>
      <w:r>
        <w:rPr>
          <w:rFonts w:ascii="Swis721 LtCn BT" w:eastAsia="Calibri" w:hAnsi="Swis721 LtCn BT" w:cs="Arial"/>
          <w:b/>
          <w:iCs/>
          <w:color w:val="0D0D0D"/>
        </w:rPr>
        <w:t>ESCRIPCION</w:t>
      </w:r>
    </w:p>
    <w:p w14:paraId="2EC66DE9" w14:textId="37DCC4DB" w:rsidR="00575425" w:rsidRPr="00BE3A8B" w:rsidRDefault="00575425" w:rsidP="00575425">
      <w:pPr>
        <w:widowControl w:val="0"/>
        <w:autoSpaceDE w:val="0"/>
        <w:autoSpaceDN w:val="0"/>
        <w:adjustRightInd w:val="0"/>
        <w:spacing w:after="160"/>
        <w:ind w:left="2410"/>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 xml:space="preserve">Comprende la demolición de </w:t>
      </w:r>
      <w:r>
        <w:rPr>
          <w:rFonts w:ascii="Swis721 LtCn BT" w:eastAsia="Calibri" w:hAnsi="Swis721 LtCn BT" w:cs="Arial"/>
          <w:bCs/>
          <w:iCs/>
          <w:color w:val="0D0D0D"/>
        </w:rPr>
        <w:t xml:space="preserve">sardineles sumergidos </w:t>
      </w:r>
      <w:r w:rsidRPr="00BE3A8B">
        <w:rPr>
          <w:rFonts w:ascii="Swis721 LtCn BT" w:eastAsia="Calibri" w:hAnsi="Swis721 LtCn BT" w:cs="Arial"/>
          <w:bCs/>
          <w:iCs/>
          <w:color w:val="0D0D0D"/>
        </w:rPr>
        <w:t>existentes que se encuentren en mal estado o sea necesario modificar su geometría para poder cumplir con las metas y objetivos para los cuales se ha dispuesto la intervención de este sector o parte de ellas indicadas en los planos de obras civiles. Sin embargo, igualmente debe tenerse especial cuidado en no dañar las instalaciones que pudieran existir aledañas a la zona de trabajo.</w:t>
      </w:r>
    </w:p>
    <w:p w14:paraId="0D733F24" w14:textId="4D9ACD71" w:rsidR="00575425" w:rsidRPr="00BE3A8B" w:rsidRDefault="00575425" w:rsidP="00575425">
      <w:pPr>
        <w:widowControl w:val="0"/>
        <w:autoSpaceDE w:val="0"/>
        <w:autoSpaceDN w:val="0"/>
        <w:adjustRightInd w:val="0"/>
        <w:spacing w:after="160"/>
        <w:ind w:left="2410"/>
        <w:contextualSpacing/>
        <w:jc w:val="both"/>
        <w:rPr>
          <w:rFonts w:ascii="Swis721 LtCn BT" w:eastAsia="Calibri" w:hAnsi="Swis721 LtCn BT" w:cs="Arial"/>
          <w:b/>
          <w:iCs/>
          <w:color w:val="0D0D0D"/>
        </w:rPr>
      </w:pPr>
      <w:r>
        <w:rPr>
          <w:rFonts w:ascii="Swis721 LtCn BT" w:eastAsia="Calibri" w:hAnsi="Swis721 LtCn BT" w:cs="Arial"/>
          <w:b/>
          <w:iCs/>
          <w:color w:val="0D0D0D"/>
        </w:rPr>
        <w:t>METODO DE MEDICIÓN</w:t>
      </w:r>
    </w:p>
    <w:p w14:paraId="194A0419" w14:textId="77777777" w:rsidR="00575425" w:rsidRPr="00E63FB8" w:rsidRDefault="00575425" w:rsidP="00575425">
      <w:pPr>
        <w:widowControl w:val="0"/>
        <w:autoSpaceDE w:val="0"/>
        <w:autoSpaceDN w:val="0"/>
        <w:adjustRightInd w:val="0"/>
        <w:spacing w:after="160"/>
        <w:ind w:left="2410"/>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El trabajo ejecutado se medirá en metros cuadrados (m</w:t>
      </w:r>
      <w:r>
        <w:rPr>
          <w:rFonts w:ascii="Swis721 LtCn BT" w:eastAsia="Calibri" w:hAnsi="Swis721 LtCn BT" w:cs="Arial"/>
          <w:bCs/>
          <w:iCs/>
          <w:color w:val="0D0D0D"/>
        </w:rPr>
        <w:t>3</w:t>
      </w:r>
      <w:r w:rsidRPr="00BE3A8B">
        <w:rPr>
          <w:rFonts w:ascii="Swis721 LtCn BT" w:eastAsia="Calibri" w:hAnsi="Swis721 LtCn BT" w:cs="Arial"/>
          <w:bCs/>
          <w:iCs/>
          <w:color w:val="0D0D0D"/>
        </w:rPr>
        <w:t xml:space="preserve">) de </w:t>
      </w:r>
      <w:r>
        <w:rPr>
          <w:rFonts w:ascii="Swis721 LtCn BT" w:eastAsia="Calibri" w:hAnsi="Swis721 LtCn BT" w:cs="Arial"/>
          <w:bCs/>
          <w:iCs/>
          <w:color w:val="0D0D0D"/>
        </w:rPr>
        <w:t>rampa</w:t>
      </w:r>
      <w:r w:rsidRPr="00BE3A8B">
        <w:rPr>
          <w:rFonts w:ascii="Swis721 LtCn BT" w:eastAsia="Calibri" w:hAnsi="Swis721 LtCn BT" w:cs="Arial"/>
          <w:bCs/>
          <w:iCs/>
          <w:color w:val="0D0D0D"/>
        </w:rPr>
        <w:t xml:space="preserve"> existente demolida que cumpla con la especificación anterior y aceptada por el Ing. Inspector y/o Supervisor.</w:t>
      </w:r>
    </w:p>
    <w:p w14:paraId="478BF984" w14:textId="0F6890A5" w:rsidR="00575425" w:rsidRPr="00BE3A8B" w:rsidRDefault="00575425" w:rsidP="00575425">
      <w:pPr>
        <w:widowControl w:val="0"/>
        <w:autoSpaceDE w:val="0"/>
        <w:autoSpaceDN w:val="0"/>
        <w:adjustRightInd w:val="0"/>
        <w:spacing w:after="160"/>
        <w:ind w:left="2410"/>
        <w:contextualSpacing/>
        <w:jc w:val="both"/>
        <w:rPr>
          <w:rFonts w:ascii="Swis721 LtCn BT" w:eastAsia="Calibri" w:hAnsi="Swis721 LtCn BT" w:cs="Arial"/>
          <w:b/>
          <w:iCs/>
          <w:color w:val="0D0D0D"/>
        </w:rPr>
      </w:pPr>
      <w:r>
        <w:rPr>
          <w:rFonts w:ascii="Swis721 LtCn BT" w:eastAsia="Calibri" w:hAnsi="Swis721 LtCn BT" w:cs="Arial"/>
          <w:b/>
          <w:iCs/>
          <w:color w:val="0D0D0D"/>
        </w:rPr>
        <w:t>BASE DE PAGO</w:t>
      </w:r>
    </w:p>
    <w:p w14:paraId="0E7983CB" w14:textId="5FF00CE6" w:rsidR="00575425" w:rsidRDefault="00575425" w:rsidP="00575425">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BE3A8B">
        <w:rPr>
          <w:rFonts w:ascii="Swis721 LtCn BT" w:eastAsia="Calibri" w:hAnsi="Swis721 LtCn BT" w:cs="Arial"/>
          <w:bCs/>
          <w:iCs/>
          <w:color w:val="0D0D0D"/>
        </w:rPr>
        <w:t>El pago se efectuará según el precio unitario del presupuesto y por metro cuadrado (M</w:t>
      </w:r>
      <w:r>
        <w:rPr>
          <w:rFonts w:ascii="Swis721 LtCn BT" w:eastAsia="Calibri" w:hAnsi="Swis721 LtCn BT" w:cs="Arial"/>
          <w:bCs/>
          <w:iCs/>
          <w:color w:val="0D0D0D"/>
        </w:rPr>
        <w:t>3</w:t>
      </w:r>
      <w:r w:rsidRPr="00BE3A8B">
        <w:rPr>
          <w:rFonts w:ascii="Swis721 LtCn BT" w:eastAsia="Calibri" w:hAnsi="Swis721 LtCn BT" w:cs="Arial"/>
          <w:bCs/>
          <w:iCs/>
          <w:color w:val="0D0D0D"/>
        </w:rPr>
        <w:t>), entendiéndose que dicho precio y pago constituirá la compensación total por toda la mano de obra, materiales, equipos, herramientas e imprevistos necesarios para la ejecución del trabajo.</w:t>
      </w:r>
    </w:p>
    <w:bookmarkEnd w:id="2"/>
    <w:p w14:paraId="17711E7C" w14:textId="510E6C7E" w:rsidR="007638C4" w:rsidRDefault="007638C4"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.01.02. TRAZO, NIVELACION Y REPLANTEO EN SARDINELES</w:t>
      </w:r>
    </w:p>
    <w:p w14:paraId="2B0C7E87" w14:textId="77777777"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DESCRIPCIÓN </w:t>
      </w:r>
    </w:p>
    <w:p w14:paraId="195EB891" w14:textId="77777777"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Comprende el replanteo de los planos en el terreno nivelado fijando los ejes de referencia y las estacas de nivelación. Se deberá contar con personal establecido para las labores del trazo y realizar los trabajos topográficos necesarios con el equipo adecuado o contar con un Nivel Óptico durante todo el trabajo civil, además tendrá que replantear medidas, ángulos y cotas en determinadas etapas del proceso constructivo, para lo cual se podrá usar un nivel topográfico con trípode. </w:t>
      </w:r>
    </w:p>
    <w:p w14:paraId="61DB5D01" w14:textId="77777777"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MEDICION </w:t>
      </w:r>
    </w:p>
    <w:p w14:paraId="378BD065" w14:textId="77777777"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La medición se efectuará por metro cuadrado (m2)</w:t>
      </w:r>
    </w:p>
    <w:p w14:paraId="09C69527" w14:textId="77777777"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FORMA DE PAGO</w:t>
      </w:r>
    </w:p>
    <w:p w14:paraId="199483E0" w14:textId="7DD60670" w:rsidR="0099642B" w:rsidRPr="0099642B" w:rsidRDefault="0099642B" w:rsidP="0099642B">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99642B">
        <w:rPr>
          <w:rFonts w:ascii="Swis721 LtCn BT" w:hAnsi="Swis721 LtCn BT"/>
        </w:rPr>
        <w:t xml:space="preserve"> El pago se efectuará al precio unitario del contrato, por metro cuadrado (m2) entendiéndose que dicho precio y pago constituirá compensación total por equipo, mano de obra, herramientas e imprevistos.</w:t>
      </w:r>
    </w:p>
    <w:p w14:paraId="41AEE1D1" w14:textId="6906A076" w:rsidR="007638C4" w:rsidRDefault="007638C4" w:rsidP="007638C4">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.01.0</w:t>
      </w:r>
      <w:r w:rsidR="003B0FA3">
        <w:rPr>
          <w:rFonts w:ascii="Swis721 LtCn BT" w:eastAsia="Calibri" w:hAnsi="Swis721 LtCn BT" w:cs="Arial"/>
          <w:b/>
          <w:iCs/>
          <w:color w:val="002060"/>
        </w:rPr>
        <w:t>3</w:t>
      </w:r>
      <w:r w:rsidRPr="007638C4">
        <w:rPr>
          <w:rFonts w:ascii="Swis721 LtCn BT" w:eastAsia="Calibri" w:hAnsi="Swis721 LtCn BT" w:cs="Arial"/>
          <w:b/>
          <w:iCs/>
          <w:color w:val="002060"/>
        </w:rPr>
        <w:t>. EXCAVACION MANUAL DE MATERIAL SUELTO EN SARDINEL SUMERGIDO</w:t>
      </w:r>
    </w:p>
    <w:p w14:paraId="5F7BA5C2" w14:textId="71562796"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bookmarkStart w:id="3" w:name="_Hlk134740987"/>
      <w:r w:rsidRPr="0099642B">
        <w:rPr>
          <w:rFonts w:ascii="Swis721 LtCn BT" w:hAnsi="Swis721 LtCn BT"/>
          <w:b/>
          <w:bCs/>
        </w:rPr>
        <w:t xml:space="preserve">DESCRIPCIÓN </w:t>
      </w:r>
    </w:p>
    <w:p w14:paraId="11187D62" w14:textId="77777777" w:rsidR="0099642B" w:rsidRDefault="0099642B" w:rsidP="0099642B">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Este ítem comprende la excavación a efectuar en todas las zonas que según lo </w:t>
      </w:r>
      <w:r w:rsidRPr="0099642B">
        <w:rPr>
          <w:rFonts w:ascii="Swis721 LtCn BT" w:hAnsi="Swis721 LtCn BT"/>
        </w:rPr>
        <w:lastRenderedPageBreak/>
        <w:t xml:space="preserve">indicado en los planos deberán albergar la estructura de los sardineles peraltados. Es necesario que el Ingeniero Residente prevea para la ejecución de la obra un adecuado sistema de regado, a fin de evitar al máximo que se produzca polvo. </w:t>
      </w:r>
    </w:p>
    <w:p w14:paraId="2D6D09F1" w14:textId="77777777" w:rsidR="00575425" w:rsidRPr="0099642B" w:rsidRDefault="00575425" w:rsidP="0099642B">
      <w:pPr>
        <w:widowControl w:val="0"/>
        <w:autoSpaceDE w:val="0"/>
        <w:autoSpaceDN w:val="0"/>
        <w:adjustRightInd w:val="0"/>
        <w:spacing w:after="160" w:line="276" w:lineRule="auto"/>
        <w:ind w:left="2410"/>
        <w:jc w:val="both"/>
        <w:rPr>
          <w:rFonts w:ascii="Swis721 LtCn BT" w:hAnsi="Swis721 LtCn BT"/>
        </w:rPr>
      </w:pPr>
    </w:p>
    <w:p w14:paraId="4721197B" w14:textId="655CBAEB"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MEDICIÓN </w:t>
      </w:r>
    </w:p>
    <w:p w14:paraId="149289CD" w14:textId="77777777"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Los trabajos a ejecutarse en esta partida se medirán en metros cúbicos (m3) de material excavado y aprobado por el ingeniero. </w:t>
      </w:r>
    </w:p>
    <w:p w14:paraId="7B16D469" w14:textId="6F512811"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FORMA DE PAGO</w:t>
      </w:r>
    </w:p>
    <w:p w14:paraId="28B96B21" w14:textId="54BD3E96" w:rsidR="0099642B" w:rsidRPr="0099642B" w:rsidRDefault="0099642B" w:rsidP="0099642B">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99642B">
        <w:rPr>
          <w:rFonts w:ascii="Swis721 LtCn BT" w:hAnsi="Swis721 LtCn BT"/>
        </w:rPr>
        <w:t xml:space="preserve"> El pago se efectuará al precio unitario del contrato, por metro cúbico (m3) entendiéndose que dicho precio y pago constituirá compensación total por equipo, mano de obra, herramientas e imprevistos</w:t>
      </w:r>
      <w:bookmarkEnd w:id="3"/>
      <w:r w:rsidRPr="0099642B">
        <w:rPr>
          <w:rFonts w:ascii="Swis721 LtCn BT" w:hAnsi="Swis721 LtCn BT"/>
        </w:rPr>
        <w:t>.</w:t>
      </w:r>
    </w:p>
    <w:p w14:paraId="37B5463D" w14:textId="3A7A9A21" w:rsidR="007638C4" w:rsidRDefault="007638C4" w:rsidP="007638C4">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.01.04. ELIMINACION DE MATERIAL PROVENIENTE DE LA EXCAVACION (D=5KM)</w:t>
      </w:r>
    </w:p>
    <w:p w14:paraId="318DA71C" w14:textId="77777777"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DESRIPCION</w:t>
      </w:r>
    </w:p>
    <w:p w14:paraId="61789BAB" w14:textId="15607C4F"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Comprende la eliminación de todo el material generado como producto de las excavaciones y/o corte superficial del terreno dentro de los límites del proyecto. Esta partida comprende el trabajo de carguío por medio de cargadores frontales sobre llantas y de transporte propiamente dicho por medio de volquetes. En lo posible se evitará la polvareda excesiva, aplicando un conveniente sistema de regadío o cobertura.</w:t>
      </w:r>
    </w:p>
    <w:p w14:paraId="0256AAAF" w14:textId="2D2ABBC3"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METODO DE MEDICION </w:t>
      </w:r>
    </w:p>
    <w:p w14:paraId="6405D8E4" w14:textId="77777777"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El material excedente se localizará en lugares que no perjudiquen el normal desarrollo de la obra. Se cargará en los camiones volquetes mediante cargadores frontales sobre llantas. El material será depositado en los botaderos previamente autorizados por el Supervisor, quien solicitará al constructor los permisos y licencias pertinentes. </w:t>
      </w:r>
    </w:p>
    <w:p w14:paraId="2DF60D99" w14:textId="46CB1EC4"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METODO DE CONTROL </w:t>
      </w:r>
    </w:p>
    <w:p w14:paraId="793D22A2" w14:textId="39668B2D"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Para verificar los permisos y licencias que el contratista deberá mostrar en el cumplimiento de las ordenanzas. </w:t>
      </w:r>
    </w:p>
    <w:p w14:paraId="5725DDA7" w14:textId="4968DCBD"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MEDICION </w:t>
      </w:r>
    </w:p>
    <w:p w14:paraId="34C63F8F" w14:textId="34811596"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El trabajo ejecutado se medirá en metros cúbicos (m3) de eliminación de material excedente, que cumpla con la especificación anterior y aceptada por el Ing. Inspector y/o Supervisor. </w:t>
      </w:r>
    </w:p>
    <w:p w14:paraId="5D423829" w14:textId="2A9CF37E" w:rsidR="0099642B" w:rsidRPr="0099642B" w:rsidRDefault="0099642B" w:rsidP="0099642B">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FORMA DE PAGO</w:t>
      </w:r>
    </w:p>
    <w:p w14:paraId="0C9B2A80" w14:textId="62B5386A" w:rsidR="0099642B" w:rsidRPr="0099642B" w:rsidRDefault="0099642B" w:rsidP="0099642B">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99642B">
        <w:rPr>
          <w:rFonts w:ascii="Swis721 LtCn BT" w:hAnsi="Swis721 LtCn BT"/>
        </w:rPr>
        <w:t xml:space="preserve"> El pago se efectuará según el precio unitario del presupuesto y por metro cúbico (m3) cargado y transportado, entendiéndose que dicho precio y pago constituirá compensación total por toda la mano de obra, materiales, equipos, herramientas e imprevistos necesarios para la ejecución del trabajo.</w:t>
      </w:r>
    </w:p>
    <w:p w14:paraId="4054573F" w14:textId="68AEC034" w:rsidR="007638C4" w:rsidRDefault="007638C4" w:rsidP="007638C4">
      <w:pPr>
        <w:widowControl w:val="0"/>
        <w:autoSpaceDE w:val="0"/>
        <w:autoSpaceDN w:val="0"/>
        <w:adjustRightInd w:val="0"/>
        <w:spacing w:after="160" w:line="276" w:lineRule="auto"/>
        <w:ind w:left="567"/>
        <w:rPr>
          <w:rFonts w:ascii="Swis721 LtCn BT" w:eastAsia="Calibri" w:hAnsi="Swis721 LtCn BT" w:cs="Arial"/>
          <w:b/>
          <w:iCs/>
          <w:color w:val="002060"/>
        </w:rPr>
      </w:pPr>
      <w:r w:rsidRPr="007638C4">
        <w:rPr>
          <w:rFonts w:ascii="Swis721 LtCn BT" w:eastAsia="Calibri" w:hAnsi="Swis721 LtCn BT" w:cs="Arial"/>
          <w:b/>
          <w:iCs/>
          <w:color w:val="002060"/>
        </w:rPr>
        <w:lastRenderedPageBreak/>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.01.05. ENCOFRADO Y DESENCOFRADO NORMAL EN RAMPAS</w:t>
      </w:r>
    </w:p>
    <w:p w14:paraId="115E24E2" w14:textId="0C5AE217"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b/>
          <w:bCs/>
          <w:color w:val="0D0D0D" w:themeColor="text1" w:themeTint="F2"/>
        </w:rPr>
      </w:pPr>
      <w:bookmarkStart w:id="4" w:name="_Hlk134740862"/>
      <w:r w:rsidRPr="00466BD1">
        <w:rPr>
          <w:rFonts w:ascii="Swis721 LtCn BT" w:hAnsi="Swis721 LtCn BT"/>
          <w:b/>
          <w:bCs/>
          <w:color w:val="0D0D0D" w:themeColor="text1" w:themeTint="F2"/>
        </w:rPr>
        <w:t>DESCRIPCIÓN</w:t>
      </w:r>
    </w:p>
    <w:p w14:paraId="67538AEE" w14:textId="77777777" w:rsidR="00466BD1" w:rsidRDefault="00466BD1" w:rsidP="00466BD1">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 xml:space="preserve">Esta sección comprende el suministro y colocación de las formas de madera necesarias para permitir el vaciado del concreto y el retiro en el lapso establecido para esta partida, que comprende </w:t>
      </w:r>
      <w:proofErr w:type="spellStart"/>
      <w:r w:rsidRPr="00466BD1">
        <w:rPr>
          <w:rFonts w:ascii="Swis721 LtCn BT" w:hAnsi="Swis721 LtCn BT"/>
        </w:rPr>
        <w:t>enconfrado</w:t>
      </w:r>
      <w:proofErr w:type="spellEnd"/>
      <w:r w:rsidRPr="00466BD1">
        <w:rPr>
          <w:rFonts w:ascii="Swis721 LtCn BT" w:hAnsi="Swis721 LtCn BT"/>
        </w:rPr>
        <w:t xml:space="preserve"> y desencofrado de sardineles peraltados.</w:t>
      </w:r>
    </w:p>
    <w:p w14:paraId="7797F24A" w14:textId="3D8FF924"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b/>
          <w:bCs/>
          <w:color w:val="0D0D0D" w:themeColor="text1" w:themeTint="F2"/>
        </w:rPr>
      </w:pPr>
      <w:r w:rsidRPr="00466BD1">
        <w:rPr>
          <w:rFonts w:ascii="Swis721 LtCn BT" w:hAnsi="Swis721 LtCn BT"/>
        </w:rPr>
        <w:t xml:space="preserve"> </w:t>
      </w:r>
      <w:r w:rsidRPr="00466BD1">
        <w:rPr>
          <w:rFonts w:ascii="Swis721 LtCn BT" w:hAnsi="Swis721 LtCn BT"/>
          <w:b/>
          <w:bCs/>
          <w:color w:val="0D0D0D" w:themeColor="text1" w:themeTint="F2"/>
        </w:rPr>
        <w:t xml:space="preserve">PROCEDIMIENTOS DE EJECUCIÓN </w:t>
      </w:r>
    </w:p>
    <w:p w14:paraId="236462EA" w14:textId="0B05C65F"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Los encofrados serán construidos de manera tal que permitan obtener superficies expuestas de concreto, con textura uniforme, libre de aletas, salientes u otras irregularidades y defectos que se consideren impropios para este tipo de trabajo. El Residente, proporcionará planos de detalle de todos los encofrados al Supervisor, para su aprobación con la debida anticipación antes de efectuar los vaciados.</w:t>
      </w:r>
    </w:p>
    <w:p w14:paraId="2842B9F7" w14:textId="77777777" w:rsidR="00466BD1" w:rsidRDefault="00466BD1" w:rsidP="00466BD1">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 xml:space="preserve">Los encofrados deberán ser adecuadamente fuertes, rígidos y durables, para soportar todos los esfuerzos que se impongan y permitir todas las operaciones de vaciado y compactación del concreto sin sufrir ninguna deformación, flexión o daños que pudiera afectar la calidad del trabajo del concreto. Los encofrados deberán poseer un adecuado sistema de arriostre para mantener su posición y forma durante el vaciado y endurecimiento del concreto. Todas las superficies interiores de los encofrados serán aceitadas o completamente humedecidas antes de la colocación del concreto. Se </w:t>
      </w:r>
      <w:proofErr w:type="gramStart"/>
      <w:r w:rsidRPr="00466BD1">
        <w:rPr>
          <w:rFonts w:ascii="Swis721 LtCn BT" w:hAnsi="Swis721 LtCn BT"/>
        </w:rPr>
        <w:t>Utilizara</w:t>
      </w:r>
      <w:proofErr w:type="gramEnd"/>
      <w:r w:rsidRPr="00466BD1">
        <w:rPr>
          <w:rFonts w:ascii="Swis721 LtCn BT" w:hAnsi="Swis721 LtCn BT"/>
        </w:rPr>
        <w:t xml:space="preserve"> madera de buena calidad, el encofrado será construido de manera para asegurar que la superficie de concreto cumpla las tolerancias de las Especificaciones ACI-347 "Práctica recomendada para encofrados de concreto". La utilización de pequeños paneles de encofrados que resulten en trabajos de "parchados", no será permitida. Los encofrados deberán ser retirados lo más pronto posible, de manera de proceder a las operaciones de curado, debiéndose asegurar que haya transcurrido un tiempo tal que evite la producción de daños en el concreto. El tiempo de desencofrado será fijado en función de la resistencia requerida, del comportamiento estructural de la obra y de la autorización del residente, quién asumirá la plena responsabilidad sobre estos trabajos. Cualquier daño causado al concreto en el desencofrado, será reparado a satisfacción de la Supervisión. </w:t>
      </w:r>
    </w:p>
    <w:p w14:paraId="464BBC23" w14:textId="0CE71B6D"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b/>
          <w:bCs/>
          <w:color w:val="0D0D0D" w:themeColor="text1" w:themeTint="F2"/>
        </w:rPr>
      </w:pPr>
      <w:r w:rsidRPr="00466BD1">
        <w:rPr>
          <w:rFonts w:ascii="Swis721 LtCn BT" w:hAnsi="Swis721 LtCn BT"/>
          <w:b/>
          <w:bCs/>
          <w:color w:val="0D0D0D" w:themeColor="text1" w:themeTint="F2"/>
        </w:rPr>
        <w:t>MEDICIÓN</w:t>
      </w:r>
    </w:p>
    <w:p w14:paraId="000E872F" w14:textId="77777777" w:rsidR="00466BD1" w:rsidRDefault="00466BD1" w:rsidP="00466BD1">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 xml:space="preserve"> La unidad de medida es el metro cuadrado (m2). </w:t>
      </w:r>
    </w:p>
    <w:p w14:paraId="5D3BDBE7" w14:textId="2BDEC559"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b/>
          <w:bCs/>
        </w:rPr>
      </w:pPr>
      <w:r w:rsidRPr="00466BD1">
        <w:rPr>
          <w:rFonts w:ascii="Swis721 LtCn BT" w:hAnsi="Swis721 LtCn BT"/>
          <w:b/>
          <w:bCs/>
        </w:rPr>
        <w:t xml:space="preserve">FORMA DE PAGO </w:t>
      </w:r>
    </w:p>
    <w:p w14:paraId="2BEB531B" w14:textId="549FC588" w:rsidR="00466BD1" w:rsidRPr="00466BD1" w:rsidRDefault="00466BD1" w:rsidP="00466BD1">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466BD1">
        <w:rPr>
          <w:rFonts w:ascii="Swis721 LtCn BT" w:hAnsi="Swis721 LtCn BT"/>
        </w:rPr>
        <w:t>Se pagará por metro cuadrado, ejecutado por el costo unitario de la partida que constituye toda compensación por mano de obra, equipo, herramientas y todo lo necesario que demande la ejecución de esta partida, previa aprobación del supervisor.</w:t>
      </w:r>
    </w:p>
    <w:bookmarkEnd w:id="4"/>
    <w:p w14:paraId="1A5172D4" w14:textId="795C4FED" w:rsidR="007638C4" w:rsidRDefault="007638C4" w:rsidP="007638C4">
      <w:pPr>
        <w:widowControl w:val="0"/>
        <w:autoSpaceDE w:val="0"/>
        <w:autoSpaceDN w:val="0"/>
        <w:adjustRightInd w:val="0"/>
        <w:spacing w:after="160" w:line="276" w:lineRule="auto"/>
        <w:ind w:left="567"/>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 xml:space="preserve">.01.06. CONCRETO F´C=175 KG/CM2 </w:t>
      </w:r>
      <w:r w:rsidR="001703B3">
        <w:rPr>
          <w:rFonts w:ascii="Swis721 LtCn BT" w:eastAsia="Calibri" w:hAnsi="Swis721 LtCn BT" w:cs="Arial"/>
          <w:b/>
          <w:iCs/>
          <w:color w:val="002060"/>
        </w:rPr>
        <w:t>EN SARDINELES SUMERGIDOS</w:t>
      </w:r>
    </w:p>
    <w:p w14:paraId="78FA46E9" w14:textId="6EAF3913"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b/>
          <w:bCs/>
        </w:rPr>
      </w:pPr>
      <w:r w:rsidRPr="00466BD1">
        <w:rPr>
          <w:rFonts w:ascii="Swis721 LtCn BT" w:hAnsi="Swis721 LtCn BT"/>
          <w:b/>
          <w:bCs/>
        </w:rPr>
        <w:lastRenderedPageBreak/>
        <w:t>DESCRIPCIÓN</w:t>
      </w:r>
    </w:p>
    <w:p w14:paraId="1418D33D" w14:textId="4B08FC64"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Este trabajo comprende la construcción de elementos de confinamiento dentro del área de trabajo (en los laterales de las rampas). En este caso, las obras de concreto se refieren a todas aquellas a ser ejecutadas con una mezcla de cemento, arena, piedra chancada y agua, que deberá ser diseñada por el Contratista, a fin de obtener un concreto de acuerdo a las características especificadas en el presente acápite y otros, así como de acuerdo a las condiciones necesarias que como estructura deben desarrollar los sardineles. Cabe señalar que el Ingeniero Supervisor comprobará en cualquier momento la buena calidad de la mezcla, rechazando todo material elaborado defectuosamente. Para el presente caso el concreto tendrá una resistencia a la compresión de 175 Kg/cm2, siendo el ancho del sardinel de 15 cm y su altura de 40 cm en promedio.</w:t>
      </w:r>
    </w:p>
    <w:p w14:paraId="3879A26E" w14:textId="12D47476"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b/>
          <w:bCs/>
        </w:rPr>
      </w:pPr>
      <w:r w:rsidRPr="00466BD1">
        <w:rPr>
          <w:rFonts w:ascii="Swis721 LtCn BT" w:hAnsi="Swis721 LtCn BT"/>
        </w:rPr>
        <w:t xml:space="preserve"> </w:t>
      </w:r>
      <w:r w:rsidRPr="00466BD1">
        <w:rPr>
          <w:rFonts w:ascii="Swis721 LtCn BT" w:hAnsi="Swis721 LtCn BT"/>
          <w:b/>
          <w:bCs/>
        </w:rPr>
        <w:t>MEDICION</w:t>
      </w:r>
    </w:p>
    <w:p w14:paraId="55D32CEA" w14:textId="198461B7"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 xml:space="preserve"> La unidad de medición es el metro </w:t>
      </w:r>
      <w:r w:rsidR="001703B3">
        <w:rPr>
          <w:rFonts w:ascii="Swis721 LtCn BT" w:hAnsi="Swis721 LtCn BT"/>
        </w:rPr>
        <w:t>cubico</w:t>
      </w:r>
      <w:r w:rsidRPr="00466BD1">
        <w:rPr>
          <w:rFonts w:ascii="Swis721 LtCn BT" w:hAnsi="Swis721 LtCn BT"/>
        </w:rPr>
        <w:t xml:space="preserve"> (m3). </w:t>
      </w:r>
    </w:p>
    <w:p w14:paraId="388F1977" w14:textId="2853366C" w:rsidR="00466BD1" w:rsidRPr="00466BD1" w:rsidRDefault="00466BD1" w:rsidP="00466BD1">
      <w:pPr>
        <w:widowControl w:val="0"/>
        <w:autoSpaceDE w:val="0"/>
        <w:autoSpaceDN w:val="0"/>
        <w:adjustRightInd w:val="0"/>
        <w:spacing w:after="160" w:line="276" w:lineRule="auto"/>
        <w:ind w:left="2410"/>
        <w:jc w:val="both"/>
        <w:rPr>
          <w:rFonts w:ascii="Swis721 LtCn BT" w:hAnsi="Swis721 LtCn BT"/>
          <w:b/>
          <w:bCs/>
        </w:rPr>
      </w:pPr>
      <w:r w:rsidRPr="00466BD1">
        <w:rPr>
          <w:rFonts w:ascii="Swis721 LtCn BT" w:hAnsi="Swis721 LtCn BT"/>
          <w:b/>
          <w:bCs/>
        </w:rPr>
        <w:t>FORMA DE PAGO</w:t>
      </w:r>
    </w:p>
    <w:p w14:paraId="23FC1276" w14:textId="17E33A36" w:rsidR="00466BD1" w:rsidRPr="00575425" w:rsidRDefault="00466BD1" w:rsidP="00575425">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 xml:space="preserve"> El pago se efectuará según el precio unitario del presupuesto acordado y por metro</w:t>
      </w:r>
      <w:r w:rsidR="001703B3">
        <w:rPr>
          <w:rFonts w:ascii="Swis721 LtCn BT" w:hAnsi="Swis721 LtCn BT"/>
        </w:rPr>
        <w:t xml:space="preserve"> cubico</w:t>
      </w:r>
      <w:r w:rsidRPr="00466BD1">
        <w:rPr>
          <w:rFonts w:ascii="Swis721 LtCn BT" w:hAnsi="Swis721 LtCn BT"/>
        </w:rPr>
        <w:t xml:space="preserve"> (m3), entendiéndose que dicho precio constituye la compensación total por toda la mano de obra, equipo, herramientas, materiales e imprevistos necesarios para la ejecución del trabajo.</w:t>
      </w:r>
    </w:p>
    <w:bookmarkEnd w:id="0"/>
    <w:bookmarkEnd w:id="1"/>
    <w:p w14:paraId="59CAB806" w14:textId="101D56B9" w:rsidR="007638C4" w:rsidRDefault="007638C4" w:rsidP="002C30B5">
      <w:pPr>
        <w:widowControl w:val="0"/>
        <w:autoSpaceDE w:val="0"/>
        <w:autoSpaceDN w:val="0"/>
        <w:adjustRightInd w:val="0"/>
        <w:spacing w:after="160" w:line="276" w:lineRule="auto"/>
        <w:ind w:left="567"/>
        <w:jc w:val="both"/>
        <w:rPr>
          <w:rFonts w:ascii="Swis721 LtCn BT" w:eastAsia="Calibri" w:hAnsi="Swis721 LtCn BT" w:cs="Arial"/>
          <w:b/>
          <w:iCs/>
          <w:color w:val="FF0000"/>
        </w:rPr>
      </w:pPr>
      <w:r>
        <w:rPr>
          <w:rFonts w:ascii="Swis721 LtCn BT" w:eastAsia="Calibri" w:hAnsi="Swis721 LtCn BT" w:cs="Arial"/>
          <w:b/>
          <w:iCs/>
          <w:color w:val="FF0000"/>
        </w:rPr>
        <w:t xml:space="preserve">                0</w:t>
      </w:r>
      <w:r w:rsidR="003B0FA3">
        <w:rPr>
          <w:rFonts w:ascii="Swis721 LtCn BT" w:eastAsia="Calibri" w:hAnsi="Swis721 LtCn BT" w:cs="Arial"/>
          <w:b/>
          <w:iCs/>
          <w:color w:val="FF0000"/>
        </w:rPr>
        <w:t>5</w:t>
      </w:r>
      <w:r>
        <w:rPr>
          <w:rFonts w:ascii="Swis721 LtCn BT" w:eastAsia="Calibri" w:hAnsi="Swis721 LtCn BT" w:cs="Arial"/>
          <w:b/>
          <w:iCs/>
          <w:color w:val="FF0000"/>
        </w:rPr>
        <w:t>.02. SARDINELES PERALTADOS</w:t>
      </w:r>
    </w:p>
    <w:p w14:paraId="26A1B544" w14:textId="0F998AA9" w:rsidR="007638C4" w:rsidRDefault="007638C4" w:rsidP="007638C4">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FF0000"/>
        </w:rPr>
        <w:t xml:space="preserve">                     </w:t>
      </w:r>
      <w:r w:rsidRPr="007638C4">
        <w:rPr>
          <w:rFonts w:ascii="Swis721 LtCn BT" w:eastAsia="Calibri" w:hAnsi="Swis721 LtCn BT" w:cs="Arial"/>
          <w:b/>
          <w:iCs/>
          <w:color w:val="002060"/>
        </w:rPr>
        <w:t>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w:t>
      </w:r>
      <w:r w:rsidR="003B0FA3">
        <w:rPr>
          <w:rFonts w:ascii="Swis721 LtCn BT" w:eastAsia="Calibri" w:hAnsi="Swis721 LtCn BT" w:cs="Arial"/>
          <w:b/>
          <w:iCs/>
          <w:color w:val="002060"/>
        </w:rPr>
        <w:t>2</w:t>
      </w:r>
      <w:r w:rsidRPr="007638C4">
        <w:rPr>
          <w:rFonts w:ascii="Swis721 LtCn BT" w:eastAsia="Calibri" w:hAnsi="Swis721 LtCn BT" w:cs="Arial"/>
          <w:b/>
          <w:iCs/>
          <w:color w:val="002060"/>
        </w:rPr>
        <w:t xml:space="preserve">.01. DEMOLICION DE SARDINEL </w:t>
      </w:r>
      <w:r w:rsidRPr="002F70F8">
        <w:rPr>
          <w:rFonts w:ascii="Swis721 LtCn BT" w:eastAsia="Calibri" w:hAnsi="Swis721 LtCn BT" w:cs="Arial"/>
          <w:b/>
          <w:iCs/>
          <w:color w:val="002060"/>
        </w:rPr>
        <w:t>PERALTADO</w:t>
      </w:r>
    </w:p>
    <w:p w14:paraId="4571DFC5" w14:textId="77777777" w:rsidR="001703B3" w:rsidRPr="00BE3A8B" w:rsidRDefault="001703B3" w:rsidP="001703B3">
      <w:pPr>
        <w:widowControl w:val="0"/>
        <w:autoSpaceDE w:val="0"/>
        <w:autoSpaceDN w:val="0"/>
        <w:adjustRightInd w:val="0"/>
        <w:spacing w:after="160"/>
        <w:ind w:left="2410"/>
        <w:contextualSpacing/>
        <w:jc w:val="both"/>
        <w:rPr>
          <w:rFonts w:ascii="Swis721 LtCn BT" w:eastAsia="Calibri" w:hAnsi="Swis721 LtCn BT" w:cs="Arial"/>
          <w:b/>
          <w:iCs/>
          <w:color w:val="0D0D0D"/>
        </w:rPr>
      </w:pPr>
      <w:bookmarkStart w:id="5" w:name="_Hlk134741339"/>
      <w:r w:rsidRPr="00BE3A8B">
        <w:rPr>
          <w:rFonts w:ascii="Swis721 LtCn BT" w:eastAsia="Calibri" w:hAnsi="Swis721 LtCn BT" w:cs="Arial"/>
          <w:b/>
          <w:iCs/>
          <w:color w:val="0D0D0D"/>
        </w:rPr>
        <w:t>D</w:t>
      </w:r>
      <w:r>
        <w:rPr>
          <w:rFonts w:ascii="Swis721 LtCn BT" w:eastAsia="Calibri" w:hAnsi="Swis721 LtCn BT" w:cs="Arial"/>
          <w:b/>
          <w:iCs/>
          <w:color w:val="0D0D0D"/>
        </w:rPr>
        <w:t>ESCRIPCION</w:t>
      </w:r>
    </w:p>
    <w:p w14:paraId="3CA26ACC" w14:textId="59B0AAED" w:rsidR="001703B3" w:rsidRPr="00BE3A8B" w:rsidRDefault="001703B3" w:rsidP="001703B3">
      <w:pPr>
        <w:widowControl w:val="0"/>
        <w:autoSpaceDE w:val="0"/>
        <w:autoSpaceDN w:val="0"/>
        <w:adjustRightInd w:val="0"/>
        <w:spacing w:after="160"/>
        <w:ind w:left="2410"/>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 xml:space="preserve">Comprende la demolición de </w:t>
      </w:r>
      <w:r>
        <w:rPr>
          <w:rFonts w:ascii="Swis721 LtCn BT" w:eastAsia="Calibri" w:hAnsi="Swis721 LtCn BT" w:cs="Arial"/>
          <w:bCs/>
          <w:iCs/>
          <w:color w:val="0D0D0D"/>
        </w:rPr>
        <w:t xml:space="preserve">sardineles peraltados </w:t>
      </w:r>
      <w:r w:rsidRPr="00BE3A8B">
        <w:rPr>
          <w:rFonts w:ascii="Swis721 LtCn BT" w:eastAsia="Calibri" w:hAnsi="Swis721 LtCn BT" w:cs="Arial"/>
          <w:bCs/>
          <w:iCs/>
          <w:color w:val="0D0D0D"/>
        </w:rPr>
        <w:t>existentes que se encuentren en mal estado o sea necesario modificar su geometría para poder cumplir con las metas y objetivos para los cuales se ha dispuesto la intervención de este sector o parte de ellas indicadas en los planos de obras civiles. Sin embargo, igualmente debe tenerse especial cuidado en no dañar las instalaciones que pudieran existir aledañas a la zona de trabajo.</w:t>
      </w:r>
    </w:p>
    <w:p w14:paraId="3DE7F2F8" w14:textId="77777777" w:rsidR="001703B3" w:rsidRPr="00BE3A8B" w:rsidRDefault="001703B3" w:rsidP="001703B3">
      <w:pPr>
        <w:widowControl w:val="0"/>
        <w:autoSpaceDE w:val="0"/>
        <w:autoSpaceDN w:val="0"/>
        <w:adjustRightInd w:val="0"/>
        <w:spacing w:after="160"/>
        <w:ind w:left="2410"/>
        <w:contextualSpacing/>
        <w:jc w:val="both"/>
        <w:rPr>
          <w:rFonts w:ascii="Swis721 LtCn BT" w:eastAsia="Calibri" w:hAnsi="Swis721 LtCn BT" w:cs="Arial"/>
          <w:b/>
          <w:iCs/>
          <w:color w:val="0D0D0D"/>
        </w:rPr>
      </w:pPr>
      <w:r>
        <w:rPr>
          <w:rFonts w:ascii="Swis721 LtCn BT" w:eastAsia="Calibri" w:hAnsi="Swis721 LtCn BT" w:cs="Arial"/>
          <w:b/>
          <w:iCs/>
          <w:color w:val="0D0D0D"/>
        </w:rPr>
        <w:t>METODO DE MEDICIÓN</w:t>
      </w:r>
    </w:p>
    <w:p w14:paraId="0660EC4A" w14:textId="77777777" w:rsidR="001703B3" w:rsidRPr="00E63FB8" w:rsidRDefault="001703B3" w:rsidP="001703B3">
      <w:pPr>
        <w:widowControl w:val="0"/>
        <w:autoSpaceDE w:val="0"/>
        <w:autoSpaceDN w:val="0"/>
        <w:adjustRightInd w:val="0"/>
        <w:spacing w:after="160"/>
        <w:ind w:left="2410"/>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El trabajo ejecutado se medirá en metros cuadrados (m</w:t>
      </w:r>
      <w:r>
        <w:rPr>
          <w:rFonts w:ascii="Swis721 LtCn BT" w:eastAsia="Calibri" w:hAnsi="Swis721 LtCn BT" w:cs="Arial"/>
          <w:bCs/>
          <w:iCs/>
          <w:color w:val="0D0D0D"/>
        </w:rPr>
        <w:t>3</w:t>
      </w:r>
      <w:r w:rsidRPr="00BE3A8B">
        <w:rPr>
          <w:rFonts w:ascii="Swis721 LtCn BT" w:eastAsia="Calibri" w:hAnsi="Swis721 LtCn BT" w:cs="Arial"/>
          <w:bCs/>
          <w:iCs/>
          <w:color w:val="0D0D0D"/>
        </w:rPr>
        <w:t xml:space="preserve">) de </w:t>
      </w:r>
      <w:r>
        <w:rPr>
          <w:rFonts w:ascii="Swis721 LtCn BT" w:eastAsia="Calibri" w:hAnsi="Swis721 LtCn BT" w:cs="Arial"/>
          <w:bCs/>
          <w:iCs/>
          <w:color w:val="0D0D0D"/>
        </w:rPr>
        <w:t>rampa</w:t>
      </w:r>
      <w:r w:rsidRPr="00BE3A8B">
        <w:rPr>
          <w:rFonts w:ascii="Swis721 LtCn BT" w:eastAsia="Calibri" w:hAnsi="Swis721 LtCn BT" w:cs="Arial"/>
          <w:bCs/>
          <w:iCs/>
          <w:color w:val="0D0D0D"/>
        </w:rPr>
        <w:t xml:space="preserve"> existente demolida que cumpla con la especificación anterior y aceptada por el Ing. Inspector y/o Supervisor.</w:t>
      </w:r>
    </w:p>
    <w:p w14:paraId="4F557E57" w14:textId="77777777" w:rsidR="001703B3" w:rsidRPr="00BE3A8B" w:rsidRDefault="001703B3" w:rsidP="001703B3">
      <w:pPr>
        <w:widowControl w:val="0"/>
        <w:autoSpaceDE w:val="0"/>
        <w:autoSpaceDN w:val="0"/>
        <w:adjustRightInd w:val="0"/>
        <w:spacing w:after="160"/>
        <w:ind w:left="2410"/>
        <w:contextualSpacing/>
        <w:jc w:val="both"/>
        <w:rPr>
          <w:rFonts w:ascii="Swis721 LtCn BT" w:eastAsia="Calibri" w:hAnsi="Swis721 LtCn BT" w:cs="Arial"/>
          <w:b/>
          <w:iCs/>
          <w:color w:val="0D0D0D"/>
        </w:rPr>
      </w:pPr>
      <w:r>
        <w:rPr>
          <w:rFonts w:ascii="Swis721 LtCn BT" w:eastAsia="Calibri" w:hAnsi="Swis721 LtCn BT" w:cs="Arial"/>
          <w:b/>
          <w:iCs/>
          <w:color w:val="0D0D0D"/>
        </w:rPr>
        <w:t>BASE DE PAGO</w:t>
      </w:r>
    </w:p>
    <w:p w14:paraId="57C282D8" w14:textId="3762B4CF" w:rsidR="001703B3" w:rsidRPr="007638C4" w:rsidRDefault="001703B3" w:rsidP="001703B3">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BE3A8B">
        <w:rPr>
          <w:rFonts w:ascii="Swis721 LtCn BT" w:eastAsia="Calibri" w:hAnsi="Swis721 LtCn BT" w:cs="Arial"/>
          <w:bCs/>
          <w:iCs/>
          <w:color w:val="0D0D0D"/>
        </w:rPr>
        <w:t>El pago se efectuará según el precio unitario del presupuesto y por metro cuadrado (M</w:t>
      </w:r>
      <w:r>
        <w:rPr>
          <w:rFonts w:ascii="Swis721 LtCn BT" w:eastAsia="Calibri" w:hAnsi="Swis721 LtCn BT" w:cs="Arial"/>
          <w:bCs/>
          <w:iCs/>
          <w:color w:val="0D0D0D"/>
        </w:rPr>
        <w:t>3</w:t>
      </w:r>
      <w:r w:rsidRPr="00BE3A8B">
        <w:rPr>
          <w:rFonts w:ascii="Swis721 LtCn BT" w:eastAsia="Calibri" w:hAnsi="Swis721 LtCn BT" w:cs="Arial"/>
          <w:bCs/>
          <w:iCs/>
          <w:color w:val="0D0D0D"/>
        </w:rPr>
        <w:t>), entendiéndose que dicho precio y pago constituirá la compensación total por toda la mano de obra, materiales, equipos, herramientas e imprevistos necesarios para la ejecución del trabajo.</w:t>
      </w:r>
    </w:p>
    <w:bookmarkEnd w:id="5"/>
    <w:p w14:paraId="24B3B1C5" w14:textId="37A1F312" w:rsidR="007638C4" w:rsidRDefault="007638C4" w:rsidP="007638C4">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lastRenderedPageBreak/>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w:t>
      </w:r>
      <w:r w:rsidR="003B0FA3">
        <w:rPr>
          <w:rFonts w:ascii="Swis721 LtCn BT" w:eastAsia="Calibri" w:hAnsi="Swis721 LtCn BT" w:cs="Arial"/>
          <w:b/>
          <w:iCs/>
          <w:color w:val="002060"/>
        </w:rPr>
        <w:t>2</w:t>
      </w:r>
      <w:r w:rsidRPr="007638C4">
        <w:rPr>
          <w:rFonts w:ascii="Swis721 LtCn BT" w:eastAsia="Calibri" w:hAnsi="Swis721 LtCn BT" w:cs="Arial"/>
          <w:b/>
          <w:iCs/>
          <w:color w:val="002060"/>
        </w:rPr>
        <w:t>.02. TRAZO, NIVELACION Y REPLANTEO EN SARDINELES</w:t>
      </w:r>
      <w:r w:rsidRPr="002F70F8">
        <w:rPr>
          <w:rFonts w:ascii="Swis721 LtCn BT" w:eastAsia="Calibri" w:hAnsi="Swis721 LtCn BT" w:cs="Arial"/>
          <w:b/>
          <w:iCs/>
          <w:color w:val="002060"/>
        </w:rPr>
        <w:t xml:space="preserve"> </w:t>
      </w:r>
    </w:p>
    <w:p w14:paraId="2369ACFF"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DESCRIPCIÓN </w:t>
      </w:r>
    </w:p>
    <w:p w14:paraId="281E7ADF"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Comprende el replanteo de los planos en el terreno nivelado fijando los ejes de referencia y las estacas de nivelación. Se deberá contar con personal establecido para las labores del trazo y realizar los trabajos topográficos necesarios con el equipo adecuado o contar con un Nivel Óptico durante todo el trabajo civil, además tendrá que replantear medidas, ángulos y cotas en determinadas etapas del proceso constructivo, para lo cual se podrá usar un nivel topográfico con trípode. </w:t>
      </w:r>
    </w:p>
    <w:p w14:paraId="345C7463"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MEDICION </w:t>
      </w:r>
    </w:p>
    <w:p w14:paraId="59E9B65B"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La medición se efectuará por metro cuadrado (m2)</w:t>
      </w:r>
    </w:p>
    <w:p w14:paraId="7605AA54"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FORMA DE PAGO</w:t>
      </w:r>
    </w:p>
    <w:p w14:paraId="62A307A8" w14:textId="52646096" w:rsidR="00D3049E" w:rsidRPr="007638C4" w:rsidRDefault="00D3049E" w:rsidP="00D3049E">
      <w:pPr>
        <w:widowControl w:val="0"/>
        <w:autoSpaceDE w:val="0"/>
        <w:autoSpaceDN w:val="0"/>
        <w:adjustRightInd w:val="0"/>
        <w:spacing w:after="160" w:line="276" w:lineRule="auto"/>
        <w:ind w:left="2268"/>
        <w:jc w:val="both"/>
        <w:rPr>
          <w:rFonts w:ascii="Swis721 LtCn BT" w:eastAsia="Calibri" w:hAnsi="Swis721 LtCn BT" w:cs="Arial"/>
          <w:b/>
          <w:iCs/>
          <w:color w:val="002060"/>
        </w:rPr>
      </w:pPr>
      <w:r w:rsidRPr="0099642B">
        <w:rPr>
          <w:rFonts w:ascii="Swis721 LtCn BT" w:hAnsi="Swis721 LtCn BT"/>
        </w:rPr>
        <w:t xml:space="preserve"> El pago se efectuará al precio unitario del contrato, por metro cuadrado (m2) entendiéndose que dicho precio y pago constituirá compensación total por equipo, mano de obra, herramientas e imprevistos</w:t>
      </w:r>
    </w:p>
    <w:p w14:paraId="1CB79D29" w14:textId="59F1EE3F" w:rsidR="007638C4" w:rsidRDefault="007638C4" w:rsidP="007638C4">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w:t>
      </w:r>
      <w:r w:rsidR="003B0FA3">
        <w:rPr>
          <w:rFonts w:ascii="Swis721 LtCn BT" w:eastAsia="Calibri" w:hAnsi="Swis721 LtCn BT" w:cs="Arial"/>
          <w:b/>
          <w:iCs/>
          <w:color w:val="002060"/>
        </w:rPr>
        <w:t>2</w:t>
      </w:r>
      <w:r w:rsidRPr="007638C4">
        <w:rPr>
          <w:rFonts w:ascii="Swis721 LtCn BT" w:eastAsia="Calibri" w:hAnsi="Swis721 LtCn BT" w:cs="Arial"/>
          <w:b/>
          <w:iCs/>
          <w:color w:val="002060"/>
        </w:rPr>
        <w:t>.03. EXCAVACION MANUAL DE MATERIAL SUELTO EN SARDINEL</w:t>
      </w:r>
      <w:r w:rsidRPr="002F70F8">
        <w:rPr>
          <w:rFonts w:ascii="Swis721 LtCn BT" w:eastAsia="Calibri" w:hAnsi="Swis721 LtCn BT" w:cs="Arial"/>
          <w:b/>
          <w:iCs/>
          <w:color w:val="002060"/>
        </w:rPr>
        <w:t>ES</w:t>
      </w:r>
    </w:p>
    <w:p w14:paraId="5655E14F" w14:textId="77777777" w:rsidR="004C5359" w:rsidRPr="0099642B" w:rsidRDefault="004C5359" w:rsidP="004C5359">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DESCRIPCIÓN </w:t>
      </w:r>
    </w:p>
    <w:p w14:paraId="2E3CA7DD" w14:textId="217CEEB3" w:rsidR="004C5359" w:rsidRPr="0099642B" w:rsidRDefault="004C5359" w:rsidP="004C5359">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Este ítem comprende la excavación a efectuar en todas las zonas que según lo indicado en los planos deberán albergar la estructura de los sardineles peraltados. Es necesario que el Ingeniero Residente prevea para la ejecución de la obra un adecuado sistema de regado, a fin de evitar al máximo que se produzca polvo. </w:t>
      </w:r>
    </w:p>
    <w:p w14:paraId="68009FE6" w14:textId="77777777" w:rsidR="004C5359" w:rsidRPr="0099642B" w:rsidRDefault="004C5359" w:rsidP="004C5359">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MEDICIÓN </w:t>
      </w:r>
    </w:p>
    <w:p w14:paraId="7B0339DB" w14:textId="77777777" w:rsidR="004C5359" w:rsidRPr="0099642B" w:rsidRDefault="004C5359" w:rsidP="004C5359">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Los trabajos a ejecutarse en esta partida se medirán en metros cúbicos (m3) de material excavado y aprobado por el ingeniero. </w:t>
      </w:r>
    </w:p>
    <w:p w14:paraId="45CF77B3" w14:textId="77777777" w:rsidR="004C5359" w:rsidRPr="0099642B" w:rsidRDefault="004C5359" w:rsidP="004C5359">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FORMA DE PAGO</w:t>
      </w:r>
    </w:p>
    <w:p w14:paraId="779BA3C6" w14:textId="432FF2A8" w:rsidR="004C5359" w:rsidRPr="007638C4" w:rsidRDefault="004C5359" w:rsidP="004C5359">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99642B">
        <w:rPr>
          <w:rFonts w:ascii="Swis721 LtCn BT" w:hAnsi="Swis721 LtCn BT"/>
        </w:rPr>
        <w:t xml:space="preserve"> El pago se efectuará al precio unitario del contrato, por metro cúbico (m3) entendiéndose que dicho precio y pago constituirá compensación total por equipo, mano de obra, herramientas e imprevistos</w:t>
      </w:r>
    </w:p>
    <w:p w14:paraId="4B14EDC5" w14:textId="71B13C98" w:rsidR="007638C4" w:rsidRDefault="007638C4" w:rsidP="007638C4">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w:t>
      </w:r>
      <w:r w:rsidR="003B0FA3">
        <w:rPr>
          <w:rFonts w:ascii="Swis721 LtCn BT" w:eastAsia="Calibri" w:hAnsi="Swis721 LtCn BT" w:cs="Arial"/>
          <w:b/>
          <w:iCs/>
          <w:color w:val="002060"/>
        </w:rPr>
        <w:t>2</w:t>
      </w:r>
      <w:r w:rsidRPr="007638C4">
        <w:rPr>
          <w:rFonts w:ascii="Swis721 LtCn BT" w:eastAsia="Calibri" w:hAnsi="Swis721 LtCn BT" w:cs="Arial"/>
          <w:b/>
          <w:iCs/>
          <w:color w:val="002060"/>
        </w:rPr>
        <w:t>.04. ELIMINACION DE MATERIAL PROVENIENTE DE LA EXCAVACION (D=5KM)</w:t>
      </w:r>
    </w:p>
    <w:p w14:paraId="72583C66"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b/>
          <w:bCs/>
        </w:rPr>
      </w:pPr>
      <w:bookmarkStart w:id="6" w:name="_Hlk134742122"/>
      <w:r w:rsidRPr="0099642B">
        <w:rPr>
          <w:rFonts w:ascii="Swis721 LtCn BT" w:hAnsi="Swis721 LtCn BT"/>
          <w:b/>
          <w:bCs/>
        </w:rPr>
        <w:t>DESRIPCION</w:t>
      </w:r>
    </w:p>
    <w:p w14:paraId="3E11F9E9"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Comprende la eliminación de todo el material generado como producto de las excavaciones y/o corte superficial del terreno dentro de los límites del proyecto. Esta partida comprende el trabajo de carguío por medio de cargadores frontales sobre llantas y de transporte propiamente dicho por medio de volquetes. En lo posible se evitará la polvareda excesiva, aplicando un conveniente sistema de regadío o cobertura.</w:t>
      </w:r>
    </w:p>
    <w:p w14:paraId="52AD2600"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lastRenderedPageBreak/>
        <w:t xml:space="preserve">METODO DE MEDICION </w:t>
      </w:r>
    </w:p>
    <w:p w14:paraId="5797BD58"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El material excedente se localizará en lugares que no perjudiquen el normal desarrollo de la obra. Se cargará en los camiones volquetes mediante cargadores frontales sobre llantas. El material será depositado en los botaderos previamente autorizados por el Supervisor, quien solicitará al constructor los permisos y licencias pertinentes. </w:t>
      </w:r>
    </w:p>
    <w:p w14:paraId="7347AFA8"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METODO DE CONTROL </w:t>
      </w:r>
    </w:p>
    <w:p w14:paraId="202AC64E"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Para verificar los permisos y licencias que el contratista deberá mostrar en el cumplimiento de las ordenanzas. </w:t>
      </w:r>
    </w:p>
    <w:p w14:paraId="240664FF"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 xml:space="preserve">MEDICION </w:t>
      </w:r>
    </w:p>
    <w:p w14:paraId="245D4921"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rPr>
      </w:pPr>
      <w:r w:rsidRPr="0099642B">
        <w:rPr>
          <w:rFonts w:ascii="Swis721 LtCn BT" w:hAnsi="Swis721 LtCn BT"/>
        </w:rPr>
        <w:t xml:space="preserve">El trabajo ejecutado se medirá en metros cúbicos (m3) de eliminación de material excedente, que cumpla con la especificación anterior y aceptada por el Ing. Inspector y/o Supervisor. </w:t>
      </w:r>
    </w:p>
    <w:p w14:paraId="29CB3D33" w14:textId="77777777" w:rsidR="00D3049E" w:rsidRPr="0099642B" w:rsidRDefault="00D3049E" w:rsidP="00D3049E">
      <w:pPr>
        <w:widowControl w:val="0"/>
        <w:autoSpaceDE w:val="0"/>
        <w:autoSpaceDN w:val="0"/>
        <w:adjustRightInd w:val="0"/>
        <w:spacing w:after="160" w:line="276" w:lineRule="auto"/>
        <w:ind w:left="2410"/>
        <w:jc w:val="both"/>
        <w:rPr>
          <w:rFonts w:ascii="Swis721 LtCn BT" w:hAnsi="Swis721 LtCn BT"/>
          <w:b/>
          <w:bCs/>
        </w:rPr>
      </w:pPr>
      <w:r w:rsidRPr="0099642B">
        <w:rPr>
          <w:rFonts w:ascii="Swis721 LtCn BT" w:hAnsi="Swis721 LtCn BT"/>
          <w:b/>
          <w:bCs/>
        </w:rPr>
        <w:t>FORMA DE PAGO</w:t>
      </w:r>
    </w:p>
    <w:p w14:paraId="45DAB4D5" w14:textId="3232A39F" w:rsidR="00D3049E" w:rsidRPr="007638C4" w:rsidRDefault="00D3049E" w:rsidP="004C5359">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99642B">
        <w:rPr>
          <w:rFonts w:ascii="Swis721 LtCn BT" w:hAnsi="Swis721 LtCn BT"/>
        </w:rPr>
        <w:t xml:space="preserve"> El pago se efectuará según el precio unitario del presupuesto y por metro cúbico (m3) cargado y transportado, entendiéndose que dicho precio y pago constituirá compensación total por toda la mano de obra, materiales, equipos, herramientas e imprevistos necesarios para la ejecución del trabajo.</w:t>
      </w:r>
    </w:p>
    <w:bookmarkEnd w:id="6"/>
    <w:p w14:paraId="7CF285C7" w14:textId="178B6E73" w:rsidR="007638C4" w:rsidRDefault="007638C4" w:rsidP="007638C4">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w:t>
      </w:r>
      <w:r w:rsidR="003B0FA3">
        <w:rPr>
          <w:rFonts w:ascii="Swis721 LtCn BT" w:eastAsia="Calibri" w:hAnsi="Swis721 LtCn BT" w:cs="Arial"/>
          <w:b/>
          <w:iCs/>
          <w:color w:val="002060"/>
        </w:rPr>
        <w:t>2</w:t>
      </w:r>
      <w:r w:rsidRPr="007638C4">
        <w:rPr>
          <w:rFonts w:ascii="Swis721 LtCn BT" w:eastAsia="Calibri" w:hAnsi="Swis721 LtCn BT" w:cs="Arial"/>
          <w:b/>
          <w:iCs/>
          <w:color w:val="002060"/>
        </w:rPr>
        <w:t xml:space="preserve">.05. ENCOFRADO Y DESENCOFRADO NORMAL EN </w:t>
      </w:r>
      <w:r w:rsidRPr="002F70F8">
        <w:rPr>
          <w:rFonts w:ascii="Swis721 LtCn BT" w:eastAsia="Calibri" w:hAnsi="Swis721 LtCn BT" w:cs="Arial"/>
          <w:b/>
          <w:iCs/>
          <w:color w:val="002060"/>
        </w:rPr>
        <w:t>SARDINEL PERALTADO</w:t>
      </w:r>
    </w:p>
    <w:p w14:paraId="3D5EF2F6" w14:textId="77777777" w:rsidR="00D3049E" w:rsidRPr="00466BD1" w:rsidRDefault="00D3049E" w:rsidP="00D3049E">
      <w:pPr>
        <w:widowControl w:val="0"/>
        <w:autoSpaceDE w:val="0"/>
        <w:autoSpaceDN w:val="0"/>
        <w:adjustRightInd w:val="0"/>
        <w:spacing w:after="160" w:line="276" w:lineRule="auto"/>
        <w:ind w:left="2410"/>
        <w:jc w:val="both"/>
        <w:rPr>
          <w:rFonts w:ascii="Swis721 LtCn BT" w:hAnsi="Swis721 LtCn BT"/>
          <w:b/>
          <w:bCs/>
          <w:color w:val="0D0D0D" w:themeColor="text1" w:themeTint="F2"/>
        </w:rPr>
      </w:pPr>
      <w:r w:rsidRPr="00466BD1">
        <w:rPr>
          <w:rFonts w:ascii="Swis721 LtCn BT" w:hAnsi="Swis721 LtCn BT"/>
          <w:b/>
          <w:bCs/>
          <w:color w:val="0D0D0D" w:themeColor="text1" w:themeTint="F2"/>
        </w:rPr>
        <w:t>DESCRIPCIÓN</w:t>
      </w:r>
    </w:p>
    <w:p w14:paraId="7E9BA759" w14:textId="77777777" w:rsidR="00D3049E" w:rsidRDefault="00D3049E" w:rsidP="00D3049E">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 xml:space="preserve">Esta sección comprende el suministro y colocación de las formas de madera necesarias para permitir el vaciado del concreto y el retiro en el lapso establecido para esta partida, que comprende </w:t>
      </w:r>
      <w:proofErr w:type="spellStart"/>
      <w:r w:rsidRPr="00466BD1">
        <w:rPr>
          <w:rFonts w:ascii="Swis721 LtCn BT" w:hAnsi="Swis721 LtCn BT"/>
        </w:rPr>
        <w:t>enconfrado</w:t>
      </w:r>
      <w:proofErr w:type="spellEnd"/>
      <w:r w:rsidRPr="00466BD1">
        <w:rPr>
          <w:rFonts w:ascii="Swis721 LtCn BT" w:hAnsi="Swis721 LtCn BT"/>
        </w:rPr>
        <w:t xml:space="preserve"> y desencofrado de sardineles peraltados.</w:t>
      </w:r>
    </w:p>
    <w:p w14:paraId="346FF552" w14:textId="77777777" w:rsidR="00D3049E" w:rsidRPr="00466BD1" w:rsidRDefault="00D3049E" w:rsidP="00D3049E">
      <w:pPr>
        <w:widowControl w:val="0"/>
        <w:autoSpaceDE w:val="0"/>
        <w:autoSpaceDN w:val="0"/>
        <w:adjustRightInd w:val="0"/>
        <w:spacing w:after="160" w:line="276" w:lineRule="auto"/>
        <w:ind w:left="2410"/>
        <w:jc w:val="both"/>
        <w:rPr>
          <w:rFonts w:ascii="Swis721 LtCn BT" w:hAnsi="Swis721 LtCn BT"/>
          <w:b/>
          <w:bCs/>
          <w:color w:val="0D0D0D" w:themeColor="text1" w:themeTint="F2"/>
        </w:rPr>
      </w:pPr>
      <w:r w:rsidRPr="00466BD1">
        <w:rPr>
          <w:rFonts w:ascii="Swis721 LtCn BT" w:hAnsi="Swis721 LtCn BT"/>
        </w:rPr>
        <w:t xml:space="preserve"> </w:t>
      </w:r>
      <w:r w:rsidRPr="00466BD1">
        <w:rPr>
          <w:rFonts w:ascii="Swis721 LtCn BT" w:hAnsi="Swis721 LtCn BT"/>
          <w:b/>
          <w:bCs/>
          <w:color w:val="0D0D0D" w:themeColor="text1" w:themeTint="F2"/>
        </w:rPr>
        <w:t xml:space="preserve">PROCEDIMIENTOS DE EJECUCIÓN </w:t>
      </w:r>
    </w:p>
    <w:p w14:paraId="46232B85" w14:textId="77777777" w:rsidR="00D3049E" w:rsidRPr="00466BD1" w:rsidRDefault="00D3049E" w:rsidP="00D3049E">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Los encofrados serán construidos de manera tal que permitan obtener superficies expuestas de concreto, con textura uniforme, libre de aletas, salientes u otras irregularidades y defectos que se consideren impropios para este tipo de trabajo. El Residente, proporcionará planos de detalle de todos los encofrados al Supervisor, para su aprobación con la debida anticipación antes de efectuar los vaciados.</w:t>
      </w:r>
    </w:p>
    <w:p w14:paraId="4E497A43" w14:textId="77777777" w:rsidR="00D3049E" w:rsidRDefault="00D3049E" w:rsidP="00D3049E">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 xml:space="preserve">Los encofrados deberán ser adecuadamente fuertes, rígidos y durables, para soportar todos los esfuerzos que se impongan y permitir todas las operaciones de vaciado y compactación del concreto sin sufrir ninguna deformación, flexión o daños que pudiera afectar la calidad del trabajo del concreto. Los encofrados deberán poseer un adecuado sistema de arriostre para mantener su posición y forma durante el vaciado y endurecimiento del concreto. Todas las superficies interiores de los encofrados serán aceitadas o completamente humedecidas antes de la colocación del concreto. Se </w:t>
      </w:r>
      <w:proofErr w:type="gramStart"/>
      <w:r w:rsidRPr="00466BD1">
        <w:rPr>
          <w:rFonts w:ascii="Swis721 LtCn BT" w:hAnsi="Swis721 LtCn BT"/>
        </w:rPr>
        <w:t>Utilizara</w:t>
      </w:r>
      <w:proofErr w:type="gramEnd"/>
      <w:r w:rsidRPr="00466BD1">
        <w:rPr>
          <w:rFonts w:ascii="Swis721 LtCn BT" w:hAnsi="Swis721 LtCn BT"/>
        </w:rPr>
        <w:t xml:space="preserve"> madera de buena calidad, el </w:t>
      </w:r>
      <w:r w:rsidRPr="00466BD1">
        <w:rPr>
          <w:rFonts w:ascii="Swis721 LtCn BT" w:hAnsi="Swis721 LtCn BT"/>
        </w:rPr>
        <w:lastRenderedPageBreak/>
        <w:t xml:space="preserve">encofrado será construido de manera para asegurar que la superficie de concreto cumpla las tolerancias de las Especificaciones ACI-347 "Práctica recomendada para encofrados de concreto". La utilización de pequeños paneles de encofrados que resulten en trabajos de "parchados", no será permitida. Los encofrados deberán ser retirados lo más pronto posible, de manera de proceder a las operaciones de curado, debiéndose asegurar que haya transcurrido un tiempo tal que evite la producción de daños en el concreto. El tiempo de desencofrado será fijado en función de la resistencia requerida, del comportamiento estructural de la obra y de la autorización del residente, quién asumirá la plena responsabilidad sobre estos trabajos. Cualquier daño causado al concreto en el desencofrado, será reparado a satisfacción de la Supervisión. </w:t>
      </w:r>
    </w:p>
    <w:p w14:paraId="73E43A39" w14:textId="77777777" w:rsidR="00D3049E" w:rsidRPr="00466BD1" w:rsidRDefault="00D3049E" w:rsidP="00D3049E">
      <w:pPr>
        <w:widowControl w:val="0"/>
        <w:autoSpaceDE w:val="0"/>
        <w:autoSpaceDN w:val="0"/>
        <w:adjustRightInd w:val="0"/>
        <w:spacing w:after="160" w:line="276" w:lineRule="auto"/>
        <w:ind w:left="2410"/>
        <w:jc w:val="both"/>
        <w:rPr>
          <w:rFonts w:ascii="Swis721 LtCn BT" w:hAnsi="Swis721 LtCn BT"/>
          <w:b/>
          <w:bCs/>
          <w:color w:val="0D0D0D" w:themeColor="text1" w:themeTint="F2"/>
        </w:rPr>
      </w:pPr>
      <w:r w:rsidRPr="00466BD1">
        <w:rPr>
          <w:rFonts w:ascii="Swis721 LtCn BT" w:hAnsi="Swis721 LtCn BT"/>
          <w:b/>
          <w:bCs/>
          <w:color w:val="0D0D0D" w:themeColor="text1" w:themeTint="F2"/>
        </w:rPr>
        <w:t>MEDICIÓN</w:t>
      </w:r>
    </w:p>
    <w:p w14:paraId="159A8D67" w14:textId="77777777" w:rsidR="00D3049E" w:rsidRDefault="00D3049E" w:rsidP="00D3049E">
      <w:pPr>
        <w:widowControl w:val="0"/>
        <w:autoSpaceDE w:val="0"/>
        <w:autoSpaceDN w:val="0"/>
        <w:adjustRightInd w:val="0"/>
        <w:spacing w:after="160" w:line="276" w:lineRule="auto"/>
        <w:ind w:left="2410"/>
        <w:jc w:val="both"/>
        <w:rPr>
          <w:rFonts w:ascii="Swis721 LtCn BT" w:hAnsi="Swis721 LtCn BT"/>
        </w:rPr>
      </w:pPr>
      <w:r w:rsidRPr="00466BD1">
        <w:rPr>
          <w:rFonts w:ascii="Swis721 LtCn BT" w:hAnsi="Swis721 LtCn BT"/>
        </w:rPr>
        <w:t xml:space="preserve"> La unidad de medida es el metro cuadrado (m2). </w:t>
      </w:r>
    </w:p>
    <w:p w14:paraId="652F6316" w14:textId="77777777" w:rsidR="00D3049E" w:rsidRPr="00466BD1" w:rsidRDefault="00D3049E" w:rsidP="00D3049E">
      <w:pPr>
        <w:widowControl w:val="0"/>
        <w:autoSpaceDE w:val="0"/>
        <w:autoSpaceDN w:val="0"/>
        <w:adjustRightInd w:val="0"/>
        <w:spacing w:after="160" w:line="276" w:lineRule="auto"/>
        <w:ind w:left="2410"/>
        <w:jc w:val="both"/>
        <w:rPr>
          <w:rFonts w:ascii="Swis721 LtCn BT" w:hAnsi="Swis721 LtCn BT"/>
          <w:b/>
          <w:bCs/>
        </w:rPr>
      </w:pPr>
      <w:r w:rsidRPr="00466BD1">
        <w:rPr>
          <w:rFonts w:ascii="Swis721 LtCn BT" w:hAnsi="Swis721 LtCn BT"/>
          <w:b/>
          <w:bCs/>
        </w:rPr>
        <w:t xml:space="preserve">FORMA DE PAGO </w:t>
      </w:r>
    </w:p>
    <w:p w14:paraId="020F88E5" w14:textId="221E7A2E" w:rsidR="00D3049E" w:rsidRPr="007638C4" w:rsidRDefault="00D3049E" w:rsidP="00D3049E">
      <w:pPr>
        <w:widowControl w:val="0"/>
        <w:autoSpaceDE w:val="0"/>
        <w:autoSpaceDN w:val="0"/>
        <w:adjustRightInd w:val="0"/>
        <w:spacing w:after="160" w:line="276" w:lineRule="auto"/>
        <w:ind w:left="2410"/>
        <w:jc w:val="both"/>
        <w:rPr>
          <w:rFonts w:ascii="Swis721 LtCn BT" w:eastAsia="Calibri" w:hAnsi="Swis721 LtCn BT" w:cs="Arial"/>
          <w:b/>
          <w:iCs/>
          <w:color w:val="002060"/>
        </w:rPr>
      </w:pPr>
      <w:r w:rsidRPr="00466BD1">
        <w:rPr>
          <w:rFonts w:ascii="Swis721 LtCn BT" w:hAnsi="Swis721 LtCn BT"/>
        </w:rPr>
        <w:t>Se pagará por metro cuadrado, ejecutado por el costo unitario de la partida que constituye toda compensación por mano de obra, equipo, herramientas y todo lo necesario que demande la ejecución de esta partida, previa aprobación del supervisor.</w:t>
      </w:r>
    </w:p>
    <w:p w14:paraId="05167FD9" w14:textId="6536FB6A" w:rsidR="007638C4" w:rsidRDefault="007638C4" w:rsidP="0099342B">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5</w:t>
      </w:r>
      <w:r w:rsidRPr="007638C4">
        <w:rPr>
          <w:rFonts w:ascii="Swis721 LtCn BT" w:eastAsia="Calibri" w:hAnsi="Swis721 LtCn BT" w:cs="Arial"/>
          <w:b/>
          <w:iCs/>
          <w:color w:val="002060"/>
        </w:rPr>
        <w:t>.0</w:t>
      </w:r>
      <w:r w:rsidR="003B0FA3">
        <w:rPr>
          <w:rFonts w:ascii="Swis721 LtCn BT" w:eastAsia="Calibri" w:hAnsi="Swis721 LtCn BT" w:cs="Arial"/>
          <w:b/>
          <w:iCs/>
          <w:color w:val="002060"/>
        </w:rPr>
        <w:t>2</w:t>
      </w:r>
      <w:r w:rsidRPr="007638C4">
        <w:rPr>
          <w:rFonts w:ascii="Swis721 LtCn BT" w:eastAsia="Calibri" w:hAnsi="Swis721 LtCn BT" w:cs="Arial"/>
          <w:b/>
          <w:iCs/>
          <w:color w:val="002060"/>
        </w:rPr>
        <w:t xml:space="preserve">.06. CONCRETO F´C=175 KG/CM2 EN </w:t>
      </w:r>
      <w:r w:rsidRPr="002F70F8">
        <w:rPr>
          <w:rFonts w:ascii="Swis721 LtCn BT" w:eastAsia="Calibri" w:hAnsi="Swis721 LtCn BT" w:cs="Arial"/>
          <w:b/>
          <w:iCs/>
          <w:color w:val="002060"/>
        </w:rPr>
        <w:t>SARDINEL PERALTADO</w:t>
      </w:r>
    </w:p>
    <w:p w14:paraId="145103D7" w14:textId="652B3758" w:rsidR="001703B3" w:rsidRPr="001703B3" w:rsidRDefault="001703B3" w:rsidP="001703B3">
      <w:pPr>
        <w:widowControl w:val="0"/>
        <w:autoSpaceDE w:val="0"/>
        <w:autoSpaceDN w:val="0"/>
        <w:adjustRightInd w:val="0"/>
        <w:spacing w:after="160" w:line="276" w:lineRule="auto"/>
        <w:ind w:left="2410"/>
        <w:jc w:val="both"/>
        <w:rPr>
          <w:rFonts w:ascii="Swis721 LtCn BT" w:hAnsi="Swis721 LtCn BT"/>
          <w:b/>
          <w:bCs/>
        </w:rPr>
      </w:pPr>
      <w:bookmarkStart w:id="7" w:name="_Hlk134741458"/>
      <w:r w:rsidRPr="001703B3">
        <w:rPr>
          <w:rFonts w:ascii="Swis721 LtCn BT" w:hAnsi="Swis721 LtCn BT"/>
          <w:b/>
          <w:bCs/>
        </w:rPr>
        <w:t xml:space="preserve">DESCRIPCIÓN </w:t>
      </w:r>
    </w:p>
    <w:p w14:paraId="28E614BD" w14:textId="77777777" w:rsidR="001703B3" w:rsidRPr="001703B3" w:rsidRDefault="001703B3" w:rsidP="001703B3">
      <w:pPr>
        <w:widowControl w:val="0"/>
        <w:autoSpaceDE w:val="0"/>
        <w:autoSpaceDN w:val="0"/>
        <w:adjustRightInd w:val="0"/>
        <w:spacing w:after="160" w:line="276" w:lineRule="auto"/>
        <w:ind w:left="2410"/>
        <w:jc w:val="both"/>
        <w:rPr>
          <w:rFonts w:ascii="Swis721 LtCn BT" w:hAnsi="Swis721 LtCn BT"/>
        </w:rPr>
      </w:pPr>
      <w:r w:rsidRPr="001703B3">
        <w:rPr>
          <w:rFonts w:ascii="Swis721 LtCn BT" w:hAnsi="Swis721 LtCn BT"/>
        </w:rPr>
        <w:t>Este trabajo comprende la construcción de elementos de confinamiento dentro del área de trabajo (en los laterales de las rampas). El sardinel peraltado se caracteriza por sobresalir del nivel de la superficie de rodadura y por poseer una estructura interna de fierro que lo hace más resistente a los embates de los vehículos u otros agentes que puedan alterar su fisonomía. En este caso, las obras de concreto se refieren a todas aquellas a ser ejecutadas con una mezcla de cemento, arena, piedra chancada y agua, que deberá ser diseñada por el Contratista, a fin de obtener un concreto de acuerdo a las características especificadas en el presente acápite y otros, así como de acuerdo a las condiciones necesarias que como estructura deben desarrollar los sardineles. Cabe señalar que el Ingeniero Supervisor comprobará en cualquier momento la buena calidad de la mezcla, rechazando todo material elaborado defectuosamente. Para el presente caso el concreto tendrá una resistencia a la compresión de 175 Kg/cm2, siendo el ancho del sardinel de 15 cm y su altura de 40 cm en promedio.</w:t>
      </w:r>
    </w:p>
    <w:p w14:paraId="76861B08" w14:textId="06167778" w:rsidR="001703B3" w:rsidRPr="001703B3" w:rsidRDefault="001703B3" w:rsidP="001703B3">
      <w:pPr>
        <w:widowControl w:val="0"/>
        <w:autoSpaceDE w:val="0"/>
        <w:autoSpaceDN w:val="0"/>
        <w:adjustRightInd w:val="0"/>
        <w:spacing w:after="160" w:line="276" w:lineRule="auto"/>
        <w:ind w:left="2410"/>
        <w:jc w:val="both"/>
        <w:rPr>
          <w:rFonts w:ascii="Swis721 LtCn BT" w:hAnsi="Swis721 LtCn BT"/>
          <w:b/>
          <w:bCs/>
        </w:rPr>
      </w:pPr>
      <w:r w:rsidRPr="001703B3">
        <w:rPr>
          <w:rFonts w:ascii="Swis721 LtCn BT" w:hAnsi="Swis721 LtCn BT"/>
          <w:b/>
          <w:bCs/>
        </w:rPr>
        <w:t xml:space="preserve"> MEDICION </w:t>
      </w:r>
    </w:p>
    <w:p w14:paraId="4008C94D" w14:textId="269E63E8" w:rsidR="001703B3" w:rsidRPr="001703B3" w:rsidRDefault="001703B3" w:rsidP="001703B3">
      <w:pPr>
        <w:widowControl w:val="0"/>
        <w:autoSpaceDE w:val="0"/>
        <w:autoSpaceDN w:val="0"/>
        <w:adjustRightInd w:val="0"/>
        <w:spacing w:after="160" w:line="276" w:lineRule="auto"/>
        <w:ind w:left="2410"/>
        <w:jc w:val="both"/>
        <w:rPr>
          <w:rFonts w:ascii="Swis721 LtCn BT" w:hAnsi="Swis721 LtCn BT"/>
        </w:rPr>
      </w:pPr>
      <w:r w:rsidRPr="001703B3">
        <w:rPr>
          <w:rFonts w:ascii="Swis721 LtCn BT" w:hAnsi="Swis721 LtCn BT"/>
        </w:rPr>
        <w:t xml:space="preserve">La unidad de medición es el metro </w:t>
      </w:r>
      <w:r>
        <w:rPr>
          <w:rFonts w:ascii="Swis721 LtCn BT" w:hAnsi="Swis721 LtCn BT"/>
        </w:rPr>
        <w:t>cubico</w:t>
      </w:r>
      <w:r w:rsidRPr="001703B3">
        <w:rPr>
          <w:rFonts w:ascii="Swis721 LtCn BT" w:hAnsi="Swis721 LtCn BT"/>
        </w:rPr>
        <w:t xml:space="preserve"> (m</w:t>
      </w:r>
      <w:r>
        <w:rPr>
          <w:rFonts w:ascii="Swis721 LtCn BT" w:hAnsi="Swis721 LtCn BT"/>
        </w:rPr>
        <w:t>3</w:t>
      </w:r>
      <w:r w:rsidRPr="001703B3">
        <w:rPr>
          <w:rFonts w:ascii="Swis721 LtCn BT" w:hAnsi="Swis721 LtCn BT"/>
        </w:rPr>
        <w:t>).</w:t>
      </w:r>
    </w:p>
    <w:p w14:paraId="49D9FE32" w14:textId="45AFE532" w:rsidR="001703B3" w:rsidRPr="001703B3" w:rsidRDefault="001703B3" w:rsidP="001703B3">
      <w:pPr>
        <w:widowControl w:val="0"/>
        <w:autoSpaceDE w:val="0"/>
        <w:autoSpaceDN w:val="0"/>
        <w:adjustRightInd w:val="0"/>
        <w:spacing w:after="160" w:line="276" w:lineRule="auto"/>
        <w:ind w:left="2410"/>
        <w:jc w:val="both"/>
        <w:rPr>
          <w:rFonts w:ascii="Swis721 LtCn BT" w:hAnsi="Swis721 LtCn BT"/>
          <w:b/>
          <w:bCs/>
        </w:rPr>
      </w:pPr>
      <w:r w:rsidRPr="001703B3">
        <w:rPr>
          <w:rFonts w:ascii="Swis721 LtCn BT" w:hAnsi="Swis721 LtCn BT"/>
          <w:b/>
          <w:bCs/>
        </w:rPr>
        <w:t xml:space="preserve"> FORMA DE PAGO</w:t>
      </w:r>
    </w:p>
    <w:p w14:paraId="5999E26B" w14:textId="2AA2656E" w:rsidR="001703B3" w:rsidRDefault="001703B3" w:rsidP="001703B3">
      <w:pPr>
        <w:widowControl w:val="0"/>
        <w:autoSpaceDE w:val="0"/>
        <w:autoSpaceDN w:val="0"/>
        <w:adjustRightInd w:val="0"/>
        <w:spacing w:after="160" w:line="276" w:lineRule="auto"/>
        <w:ind w:left="2410"/>
        <w:jc w:val="both"/>
        <w:rPr>
          <w:rFonts w:ascii="Swis721 LtCn BT" w:hAnsi="Swis721 LtCn BT"/>
        </w:rPr>
      </w:pPr>
      <w:r w:rsidRPr="001703B3">
        <w:rPr>
          <w:rFonts w:ascii="Swis721 LtCn BT" w:hAnsi="Swis721 LtCn BT"/>
        </w:rPr>
        <w:t xml:space="preserve"> El pago se efectuará según el precio unitario del presupuesto acordado y por </w:t>
      </w:r>
      <w:r w:rsidRPr="001703B3">
        <w:rPr>
          <w:rFonts w:ascii="Swis721 LtCn BT" w:hAnsi="Swis721 LtCn BT"/>
        </w:rPr>
        <w:lastRenderedPageBreak/>
        <w:t xml:space="preserve">metro </w:t>
      </w:r>
      <w:r>
        <w:rPr>
          <w:rFonts w:ascii="Swis721 LtCn BT" w:hAnsi="Swis721 LtCn BT"/>
        </w:rPr>
        <w:t>cubico</w:t>
      </w:r>
      <w:r w:rsidRPr="001703B3">
        <w:rPr>
          <w:rFonts w:ascii="Swis721 LtCn BT" w:hAnsi="Swis721 LtCn BT"/>
        </w:rPr>
        <w:t xml:space="preserve"> (m</w:t>
      </w:r>
      <w:r>
        <w:rPr>
          <w:rFonts w:ascii="Swis721 LtCn BT" w:hAnsi="Swis721 LtCn BT"/>
        </w:rPr>
        <w:t>3</w:t>
      </w:r>
      <w:r w:rsidRPr="001703B3">
        <w:rPr>
          <w:rFonts w:ascii="Swis721 LtCn BT" w:hAnsi="Swis721 LtCn BT"/>
        </w:rPr>
        <w:t>), entendiéndose que dicho precio constituye la compensación total por toda la mano de obra, equipo, herramientas, materiales e imprevistos necesarios para la ejecución del trabajo.</w:t>
      </w:r>
    </w:p>
    <w:p w14:paraId="129825B3" w14:textId="77777777" w:rsidR="003B0FA3" w:rsidRDefault="003B0FA3" w:rsidP="001703B3">
      <w:pPr>
        <w:widowControl w:val="0"/>
        <w:autoSpaceDE w:val="0"/>
        <w:autoSpaceDN w:val="0"/>
        <w:adjustRightInd w:val="0"/>
        <w:spacing w:after="160" w:line="276" w:lineRule="auto"/>
        <w:ind w:left="2410"/>
        <w:jc w:val="both"/>
        <w:rPr>
          <w:rFonts w:ascii="Swis721 LtCn BT" w:hAnsi="Swis721 LtCn BT"/>
        </w:rPr>
      </w:pPr>
    </w:p>
    <w:p w14:paraId="75D10E05" w14:textId="77777777" w:rsidR="003B0FA3" w:rsidRDefault="003B0FA3" w:rsidP="001703B3">
      <w:pPr>
        <w:widowControl w:val="0"/>
        <w:autoSpaceDE w:val="0"/>
        <w:autoSpaceDN w:val="0"/>
        <w:adjustRightInd w:val="0"/>
        <w:spacing w:after="160" w:line="276" w:lineRule="auto"/>
        <w:ind w:left="2410"/>
        <w:jc w:val="both"/>
        <w:rPr>
          <w:rFonts w:ascii="Swis721 LtCn BT" w:hAnsi="Swis721 LtCn BT"/>
        </w:rPr>
      </w:pPr>
    </w:p>
    <w:p w14:paraId="55A1FFE2" w14:textId="77777777" w:rsidR="003B0FA3" w:rsidRDefault="003B0FA3" w:rsidP="001703B3">
      <w:pPr>
        <w:widowControl w:val="0"/>
        <w:autoSpaceDE w:val="0"/>
        <w:autoSpaceDN w:val="0"/>
        <w:adjustRightInd w:val="0"/>
        <w:spacing w:after="160" w:line="276" w:lineRule="auto"/>
        <w:ind w:left="2410"/>
        <w:jc w:val="both"/>
        <w:rPr>
          <w:rFonts w:ascii="Swis721 LtCn BT" w:hAnsi="Swis721 LtCn BT"/>
        </w:rPr>
      </w:pPr>
    </w:p>
    <w:p w14:paraId="5D436C56" w14:textId="77777777" w:rsidR="003B0FA3" w:rsidRPr="001703B3" w:rsidRDefault="003B0FA3" w:rsidP="001703B3">
      <w:pPr>
        <w:widowControl w:val="0"/>
        <w:autoSpaceDE w:val="0"/>
        <w:autoSpaceDN w:val="0"/>
        <w:adjustRightInd w:val="0"/>
        <w:spacing w:after="160" w:line="276" w:lineRule="auto"/>
        <w:ind w:left="2410"/>
        <w:jc w:val="both"/>
        <w:rPr>
          <w:rFonts w:ascii="Swis721 LtCn BT" w:eastAsia="Calibri" w:hAnsi="Swis721 LtCn BT" w:cs="Arial"/>
          <w:b/>
          <w:iCs/>
          <w:color w:val="002060"/>
        </w:rPr>
      </w:pPr>
    </w:p>
    <w:bookmarkEnd w:id="7"/>
    <w:p w14:paraId="3906F3D2" w14:textId="294D924D" w:rsidR="002F70F8" w:rsidRDefault="00AE7743" w:rsidP="002C30B5">
      <w:pPr>
        <w:widowControl w:val="0"/>
        <w:autoSpaceDE w:val="0"/>
        <w:autoSpaceDN w:val="0"/>
        <w:adjustRightInd w:val="0"/>
        <w:spacing w:after="160" w:line="276" w:lineRule="auto"/>
        <w:ind w:left="567"/>
        <w:jc w:val="both"/>
        <w:rPr>
          <w:rFonts w:ascii="Swis721 LtCn BT" w:eastAsia="Calibri" w:hAnsi="Swis721 LtCn BT" w:cs="Arial"/>
          <w:b/>
          <w:iCs/>
          <w:color w:val="FF0000"/>
        </w:rPr>
      </w:pPr>
      <w:r w:rsidRPr="00AE7743">
        <w:rPr>
          <w:rFonts w:ascii="Swis721 LtCn BT" w:eastAsia="Calibri" w:hAnsi="Swis721 LtCn BT" w:cs="Arial"/>
          <w:b/>
          <w:iCs/>
          <w:color w:val="FF0000"/>
        </w:rPr>
        <w:t xml:space="preserve">          </w:t>
      </w:r>
      <w:r w:rsidR="002F70F8">
        <w:rPr>
          <w:rFonts w:ascii="Swis721 LtCn BT" w:eastAsia="Calibri" w:hAnsi="Swis721 LtCn BT" w:cs="Arial"/>
          <w:b/>
          <w:iCs/>
          <w:color w:val="FF0000"/>
        </w:rPr>
        <w:t xml:space="preserve">  0</w:t>
      </w:r>
      <w:r w:rsidR="003B0FA3">
        <w:rPr>
          <w:rFonts w:ascii="Swis721 LtCn BT" w:eastAsia="Calibri" w:hAnsi="Swis721 LtCn BT" w:cs="Arial"/>
          <w:b/>
          <w:iCs/>
          <w:color w:val="FF0000"/>
        </w:rPr>
        <w:t>6</w:t>
      </w:r>
      <w:r w:rsidR="002F70F8">
        <w:rPr>
          <w:rFonts w:ascii="Swis721 LtCn BT" w:eastAsia="Calibri" w:hAnsi="Swis721 LtCn BT" w:cs="Arial"/>
          <w:b/>
          <w:iCs/>
          <w:color w:val="FF0000"/>
        </w:rPr>
        <w:t>. JARDINERAS</w:t>
      </w:r>
    </w:p>
    <w:p w14:paraId="2A6D96A5" w14:textId="5841147F" w:rsidR="002F70F8" w:rsidRDefault="002F70F8"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FF0000"/>
        </w:rPr>
        <w:t xml:space="preserve">                </w:t>
      </w:r>
      <w:r w:rsidRPr="00A56A69">
        <w:rPr>
          <w:rFonts w:ascii="Swis721 LtCn BT" w:eastAsia="Calibri" w:hAnsi="Swis721 LtCn BT" w:cs="Arial"/>
          <w:b/>
          <w:iCs/>
          <w:color w:val="002060"/>
        </w:rPr>
        <w:t>0</w:t>
      </w:r>
      <w:r w:rsidR="003B0FA3">
        <w:rPr>
          <w:rFonts w:ascii="Swis721 LtCn BT" w:eastAsia="Calibri" w:hAnsi="Swis721 LtCn BT" w:cs="Arial"/>
          <w:b/>
          <w:iCs/>
          <w:color w:val="002060"/>
        </w:rPr>
        <w:t>6.</w:t>
      </w:r>
      <w:r w:rsidRPr="00A56A69">
        <w:rPr>
          <w:rFonts w:ascii="Swis721 LtCn BT" w:eastAsia="Calibri" w:hAnsi="Swis721 LtCn BT" w:cs="Arial"/>
          <w:b/>
          <w:iCs/>
          <w:color w:val="002060"/>
        </w:rPr>
        <w:t>01. DEMOLICION EN JARDINERAS</w:t>
      </w:r>
    </w:p>
    <w:p w14:paraId="34DA9250" w14:textId="77777777" w:rsidR="004C5359" w:rsidRPr="00BE3A8B" w:rsidRDefault="004C5359" w:rsidP="004C5359">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
          <w:iCs/>
          <w:color w:val="0D0D0D"/>
        </w:rPr>
        <w:t>D</w:t>
      </w:r>
      <w:r>
        <w:rPr>
          <w:rFonts w:ascii="Swis721 LtCn BT" w:eastAsia="Calibri" w:hAnsi="Swis721 LtCn BT" w:cs="Arial"/>
          <w:b/>
          <w:iCs/>
          <w:color w:val="0D0D0D"/>
        </w:rPr>
        <w:t>ESCRIPCION</w:t>
      </w:r>
    </w:p>
    <w:p w14:paraId="402BCCAC" w14:textId="4F17FE1D" w:rsidR="004C5359" w:rsidRPr="00BE3A8B" w:rsidRDefault="004C5359" w:rsidP="004C5359">
      <w:pPr>
        <w:widowControl w:val="0"/>
        <w:autoSpaceDE w:val="0"/>
        <w:autoSpaceDN w:val="0"/>
        <w:adjustRightInd w:val="0"/>
        <w:spacing w:after="160"/>
        <w:ind w:left="1985"/>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Comprende la demolición de</w:t>
      </w:r>
      <w:r>
        <w:rPr>
          <w:rFonts w:ascii="Swis721 LtCn BT" w:eastAsia="Calibri" w:hAnsi="Swis721 LtCn BT" w:cs="Arial"/>
          <w:bCs/>
          <w:iCs/>
          <w:color w:val="0D0D0D"/>
        </w:rPr>
        <w:t xml:space="preserve"> jardineras </w:t>
      </w:r>
      <w:r w:rsidRPr="00BE3A8B">
        <w:rPr>
          <w:rFonts w:ascii="Swis721 LtCn BT" w:eastAsia="Calibri" w:hAnsi="Swis721 LtCn BT" w:cs="Arial"/>
          <w:bCs/>
          <w:iCs/>
          <w:color w:val="0D0D0D"/>
        </w:rPr>
        <w:t>existentes que se encuentren en mal estado o sea necesario modificar su geometría para poder cumplir con las metas y objetivos para los cuales se ha dispuesto la intervención de este sector o parte de ellas indicadas en los planos de obras civiles. Sin embargo, igualmente debe tenerse especial cuidado en no dañar las instalaciones que pudieran existir aledañas a la zona de trabajo.</w:t>
      </w:r>
    </w:p>
    <w:p w14:paraId="6B57B281" w14:textId="77777777" w:rsidR="004C5359" w:rsidRPr="00BE3A8B" w:rsidRDefault="004C5359" w:rsidP="004C5359">
      <w:pPr>
        <w:widowControl w:val="0"/>
        <w:autoSpaceDE w:val="0"/>
        <w:autoSpaceDN w:val="0"/>
        <w:adjustRightInd w:val="0"/>
        <w:spacing w:after="160"/>
        <w:ind w:left="1985"/>
        <w:contextualSpacing/>
        <w:jc w:val="both"/>
        <w:rPr>
          <w:rFonts w:ascii="Swis721 LtCn BT" w:eastAsia="Calibri" w:hAnsi="Swis721 LtCn BT" w:cs="Arial"/>
          <w:b/>
          <w:iCs/>
          <w:color w:val="0D0D0D"/>
        </w:rPr>
      </w:pPr>
      <w:r>
        <w:rPr>
          <w:rFonts w:ascii="Swis721 LtCn BT" w:eastAsia="Calibri" w:hAnsi="Swis721 LtCn BT" w:cs="Arial"/>
          <w:b/>
          <w:iCs/>
          <w:color w:val="0D0D0D"/>
        </w:rPr>
        <w:t>METODO DE MEDICIÓN</w:t>
      </w:r>
    </w:p>
    <w:p w14:paraId="1E67FEC5" w14:textId="77777777" w:rsidR="004C5359" w:rsidRPr="00E63FB8" w:rsidRDefault="004C5359" w:rsidP="004C5359">
      <w:pPr>
        <w:widowControl w:val="0"/>
        <w:autoSpaceDE w:val="0"/>
        <w:autoSpaceDN w:val="0"/>
        <w:adjustRightInd w:val="0"/>
        <w:spacing w:after="160"/>
        <w:ind w:left="1985"/>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El trabajo ejecutado se medirá en metros cuadrados (m</w:t>
      </w:r>
      <w:r>
        <w:rPr>
          <w:rFonts w:ascii="Swis721 LtCn BT" w:eastAsia="Calibri" w:hAnsi="Swis721 LtCn BT" w:cs="Arial"/>
          <w:bCs/>
          <w:iCs/>
          <w:color w:val="0D0D0D"/>
        </w:rPr>
        <w:t>3</w:t>
      </w:r>
      <w:r w:rsidRPr="00BE3A8B">
        <w:rPr>
          <w:rFonts w:ascii="Swis721 LtCn BT" w:eastAsia="Calibri" w:hAnsi="Swis721 LtCn BT" w:cs="Arial"/>
          <w:bCs/>
          <w:iCs/>
          <w:color w:val="0D0D0D"/>
        </w:rPr>
        <w:t xml:space="preserve">) de </w:t>
      </w:r>
      <w:r>
        <w:rPr>
          <w:rFonts w:ascii="Swis721 LtCn BT" w:eastAsia="Calibri" w:hAnsi="Swis721 LtCn BT" w:cs="Arial"/>
          <w:bCs/>
          <w:iCs/>
          <w:color w:val="0D0D0D"/>
        </w:rPr>
        <w:t>rampa</w:t>
      </w:r>
      <w:r w:rsidRPr="00BE3A8B">
        <w:rPr>
          <w:rFonts w:ascii="Swis721 LtCn BT" w:eastAsia="Calibri" w:hAnsi="Swis721 LtCn BT" w:cs="Arial"/>
          <w:bCs/>
          <w:iCs/>
          <w:color w:val="0D0D0D"/>
        </w:rPr>
        <w:t xml:space="preserve"> existente demolida que cumpla con la especificación anterior y aceptada por el Ing. Inspector y/o Supervisor.</w:t>
      </w:r>
    </w:p>
    <w:p w14:paraId="16A58171" w14:textId="77777777" w:rsidR="004C5359" w:rsidRPr="00BE3A8B" w:rsidRDefault="004C5359" w:rsidP="004C5359">
      <w:pPr>
        <w:widowControl w:val="0"/>
        <w:autoSpaceDE w:val="0"/>
        <w:autoSpaceDN w:val="0"/>
        <w:adjustRightInd w:val="0"/>
        <w:spacing w:after="160"/>
        <w:ind w:left="1985"/>
        <w:contextualSpacing/>
        <w:jc w:val="both"/>
        <w:rPr>
          <w:rFonts w:ascii="Swis721 LtCn BT" w:eastAsia="Calibri" w:hAnsi="Swis721 LtCn BT" w:cs="Arial"/>
          <w:b/>
          <w:iCs/>
          <w:color w:val="0D0D0D"/>
        </w:rPr>
      </w:pPr>
      <w:r>
        <w:rPr>
          <w:rFonts w:ascii="Swis721 LtCn BT" w:eastAsia="Calibri" w:hAnsi="Swis721 LtCn BT" w:cs="Arial"/>
          <w:b/>
          <w:iCs/>
          <w:color w:val="0D0D0D"/>
        </w:rPr>
        <w:t>BASE DE PAGO</w:t>
      </w:r>
    </w:p>
    <w:p w14:paraId="1ACB7A56" w14:textId="667C83E9" w:rsidR="004C5359" w:rsidRPr="00A56A69" w:rsidRDefault="004C5359" w:rsidP="004C5359">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BE3A8B">
        <w:rPr>
          <w:rFonts w:ascii="Swis721 LtCn BT" w:eastAsia="Calibri" w:hAnsi="Swis721 LtCn BT" w:cs="Arial"/>
          <w:bCs/>
          <w:iCs/>
          <w:color w:val="0D0D0D"/>
        </w:rPr>
        <w:t>El pago se efectuará según el precio unitario del presupuesto y por metro cuadrado (M</w:t>
      </w:r>
      <w:r>
        <w:rPr>
          <w:rFonts w:ascii="Swis721 LtCn BT" w:eastAsia="Calibri" w:hAnsi="Swis721 LtCn BT" w:cs="Arial"/>
          <w:bCs/>
          <w:iCs/>
          <w:color w:val="0D0D0D"/>
        </w:rPr>
        <w:t>3</w:t>
      </w:r>
      <w:r w:rsidRPr="00BE3A8B">
        <w:rPr>
          <w:rFonts w:ascii="Swis721 LtCn BT" w:eastAsia="Calibri" w:hAnsi="Swis721 LtCn BT" w:cs="Arial"/>
          <w:bCs/>
          <w:iCs/>
          <w:color w:val="0D0D0D"/>
        </w:rPr>
        <w:t>), entendiéndose que dicho precio y pago constituirá la compensación total por toda la mano de obra, materiales, equipos, herramientas e imprevistos necesarios para la ejecución del trabajo.</w:t>
      </w:r>
    </w:p>
    <w:p w14:paraId="7373FDE5" w14:textId="74D8B02E" w:rsidR="002F70F8" w:rsidRDefault="002F70F8"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A56A69">
        <w:rPr>
          <w:rFonts w:ascii="Swis721 LtCn BT" w:eastAsia="Calibri" w:hAnsi="Swis721 LtCn BT" w:cs="Arial"/>
          <w:b/>
          <w:iCs/>
          <w:color w:val="002060"/>
        </w:rPr>
        <w:t xml:space="preserve">                0</w:t>
      </w:r>
      <w:r w:rsidR="003B0FA3">
        <w:rPr>
          <w:rFonts w:ascii="Swis721 LtCn BT" w:eastAsia="Calibri" w:hAnsi="Swis721 LtCn BT" w:cs="Arial"/>
          <w:b/>
          <w:iCs/>
          <w:color w:val="002060"/>
        </w:rPr>
        <w:t>6</w:t>
      </w:r>
      <w:r w:rsidRPr="00A56A69">
        <w:rPr>
          <w:rFonts w:ascii="Swis721 LtCn BT" w:eastAsia="Calibri" w:hAnsi="Swis721 LtCn BT" w:cs="Arial"/>
          <w:b/>
          <w:iCs/>
          <w:color w:val="002060"/>
        </w:rPr>
        <w:t>.02. CONCRETO F´C=175 KG/CM2 EN JARDINERAS</w:t>
      </w:r>
    </w:p>
    <w:p w14:paraId="6FE01164" w14:textId="77777777" w:rsidR="004C5359" w:rsidRPr="001703B3" w:rsidRDefault="004C5359" w:rsidP="004C5359">
      <w:pPr>
        <w:widowControl w:val="0"/>
        <w:autoSpaceDE w:val="0"/>
        <w:autoSpaceDN w:val="0"/>
        <w:adjustRightInd w:val="0"/>
        <w:spacing w:after="160" w:line="276" w:lineRule="auto"/>
        <w:ind w:left="1985"/>
        <w:jc w:val="both"/>
        <w:rPr>
          <w:rFonts w:ascii="Swis721 LtCn BT" w:hAnsi="Swis721 LtCn BT"/>
          <w:b/>
          <w:bCs/>
        </w:rPr>
      </w:pPr>
      <w:r w:rsidRPr="001703B3">
        <w:rPr>
          <w:rFonts w:ascii="Swis721 LtCn BT" w:hAnsi="Swis721 LtCn BT"/>
          <w:b/>
          <w:bCs/>
        </w:rPr>
        <w:t xml:space="preserve">DESCRIPCIÓN </w:t>
      </w:r>
    </w:p>
    <w:p w14:paraId="0208268A" w14:textId="0B169D52" w:rsidR="004C5359" w:rsidRPr="001703B3" w:rsidRDefault="004C5359" w:rsidP="004C5359">
      <w:pPr>
        <w:widowControl w:val="0"/>
        <w:autoSpaceDE w:val="0"/>
        <w:autoSpaceDN w:val="0"/>
        <w:adjustRightInd w:val="0"/>
        <w:spacing w:after="160" w:line="276" w:lineRule="auto"/>
        <w:ind w:left="1985"/>
        <w:jc w:val="both"/>
        <w:rPr>
          <w:rFonts w:ascii="Swis721 LtCn BT" w:hAnsi="Swis721 LtCn BT"/>
        </w:rPr>
      </w:pPr>
      <w:r w:rsidRPr="001703B3">
        <w:rPr>
          <w:rFonts w:ascii="Swis721 LtCn BT" w:hAnsi="Swis721 LtCn BT"/>
        </w:rPr>
        <w:t>Este trabajo comprende la construcción de elementos de confinamiento dentro del área de trabajo (en los laterales de las rampas). En este caso, las obras de concreto se refieren a todas aquellas a ser ejecutadas con una mezcla de cemento, arena, piedra chancada y agua, que deberá ser diseñada por el Contratista, a fin de obtener un concreto de acuerdo a las características especificadas en el presente acápite y otros, así como de acuerdo a las condiciones necesarias que como estructura deben desarrollar los sardineles. Cabe señalar que el Ingeniero Supervisor comprobará en cualquier momento la buena calidad de la mezcla, rechazando todo material elaborado defectuosamente. Para el presente caso el concreto tendrá una resistencia a la compresión de 175 Kg/cm2</w:t>
      </w:r>
      <w:r w:rsidR="00D51575">
        <w:rPr>
          <w:rFonts w:ascii="Swis721 LtCn BT" w:hAnsi="Swis721 LtCn BT"/>
        </w:rPr>
        <w:t>.</w:t>
      </w:r>
    </w:p>
    <w:p w14:paraId="0DBB1D54" w14:textId="77777777" w:rsidR="004C5359" w:rsidRPr="001703B3" w:rsidRDefault="004C5359" w:rsidP="004C5359">
      <w:pPr>
        <w:widowControl w:val="0"/>
        <w:autoSpaceDE w:val="0"/>
        <w:autoSpaceDN w:val="0"/>
        <w:adjustRightInd w:val="0"/>
        <w:spacing w:after="160" w:line="276" w:lineRule="auto"/>
        <w:ind w:left="1985"/>
        <w:jc w:val="both"/>
        <w:rPr>
          <w:rFonts w:ascii="Swis721 LtCn BT" w:hAnsi="Swis721 LtCn BT"/>
          <w:b/>
          <w:bCs/>
        </w:rPr>
      </w:pPr>
      <w:r w:rsidRPr="001703B3">
        <w:rPr>
          <w:rFonts w:ascii="Swis721 LtCn BT" w:hAnsi="Swis721 LtCn BT"/>
          <w:b/>
          <w:bCs/>
        </w:rPr>
        <w:lastRenderedPageBreak/>
        <w:t xml:space="preserve"> MEDICION </w:t>
      </w:r>
    </w:p>
    <w:p w14:paraId="5E60E4E6" w14:textId="77777777" w:rsidR="004C5359" w:rsidRPr="001703B3" w:rsidRDefault="004C5359" w:rsidP="004C5359">
      <w:pPr>
        <w:widowControl w:val="0"/>
        <w:autoSpaceDE w:val="0"/>
        <w:autoSpaceDN w:val="0"/>
        <w:adjustRightInd w:val="0"/>
        <w:spacing w:after="160" w:line="276" w:lineRule="auto"/>
        <w:ind w:left="1985"/>
        <w:jc w:val="both"/>
        <w:rPr>
          <w:rFonts w:ascii="Swis721 LtCn BT" w:hAnsi="Swis721 LtCn BT"/>
        </w:rPr>
      </w:pPr>
      <w:r w:rsidRPr="001703B3">
        <w:rPr>
          <w:rFonts w:ascii="Swis721 LtCn BT" w:hAnsi="Swis721 LtCn BT"/>
        </w:rPr>
        <w:t xml:space="preserve">La unidad de medición es el metro </w:t>
      </w:r>
      <w:r>
        <w:rPr>
          <w:rFonts w:ascii="Swis721 LtCn BT" w:hAnsi="Swis721 LtCn BT"/>
        </w:rPr>
        <w:t>cubico</w:t>
      </w:r>
      <w:r w:rsidRPr="001703B3">
        <w:rPr>
          <w:rFonts w:ascii="Swis721 LtCn BT" w:hAnsi="Swis721 LtCn BT"/>
        </w:rPr>
        <w:t xml:space="preserve"> (m</w:t>
      </w:r>
      <w:r>
        <w:rPr>
          <w:rFonts w:ascii="Swis721 LtCn BT" w:hAnsi="Swis721 LtCn BT"/>
        </w:rPr>
        <w:t>3</w:t>
      </w:r>
      <w:r w:rsidRPr="001703B3">
        <w:rPr>
          <w:rFonts w:ascii="Swis721 LtCn BT" w:hAnsi="Swis721 LtCn BT"/>
        </w:rPr>
        <w:t>).</w:t>
      </w:r>
    </w:p>
    <w:p w14:paraId="463A440A" w14:textId="77777777" w:rsidR="004C5359" w:rsidRPr="001703B3" w:rsidRDefault="004C5359" w:rsidP="004C5359">
      <w:pPr>
        <w:widowControl w:val="0"/>
        <w:autoSpaceDE w:val="0"/>
        <w:autoSpaceDN w:val="0"/>
        <w:adjustRightInd w:val="0"/>
        <w:spacing w:after="160" w:line="276" w:lineRule="auto"/>
        <w:ind w:left="1985"/>
        <w:jc w:val="both"/>
        <w:rPr>
          <w:rFonts w:ascii="Swis721 LtCn BT" w:hAnsi="Swis721 LtCn BT"/>
          <w:b/>
          <w:bCs/>
        </w:rPr>
      </w:pPr>
      <w:r w:rsidRPr="001703B3">
        <w:rPr>
          <w:rFonts w:ascii="Swis721 LtCn BT" w:hAnsi="Swis721 LtCn BT"/>
          <w:b/>
          <w:bCs/>
        </w:rPr>
        <w:t xml:space="preserve"> FORMA DE PAGO</w:t>
      </w:r>
    </w:p>
    <w:p w14:paraId="76F2A627" w14:textId="7D9E0CEE" w:rsidR="004C5359" w:rsidRDefault="004C5359" w:rsidP="00D51575">
      <w:pPr>
        <w:widowControl w:val="0"/>
        <w:autoSpaceDE w:val="0"/>
        <w:autoSpaceDN w:val="0"/>
        <w:adjustRightInd w:val="0"/>
        <w:spacing w:after="160" w:line="276" w:lineRule="auto"/>
        <w:ind w:left="1985"/>
        <w:jc w:val="both"/>
        <w:rPr>
          <w:rFonts w:ascii="Swis721 LtCn BT" w:hAnsi="Swis721 LtCn BT"/>
        </w:rPr>
      </w:pPr>
      <w:r w:rsidRPr="001703B3">
        <w:rPr>
          <w:rFonts w:ascii="Swis721 LtCn BT" w:hAnsi="Swis721 LtCn BT"/>
        </w:rPr>
        <w:t xml:space="preserve"> El pago se efectuará según el precio unitario del presupuesto acordado y por metro </w:t>
      </w:r>
      <w:r>
        <w:rPr>
          <w:rFonts w:ascii="Swis721 LtCn BT" w:hAnsi="Swis721 LtCn BT"/>
        </w:rPr>
        <w:t>cubico</w:t>
      </w:r>
      <w:r w:rsidRPr="001703B3">
        <w:rPr>
          <w:rFonts w:ascii="Swis721 LtCn BT" w:hAnsi="Swis721 LtCn BT"/>
        </w:rPr>
        <w:t xml:space="preserve"> (m</w:t>
      </w:r>
      <w:r>
        <w:rPr>
          <w:rFonts w:ascii="Swis721 LtCn BT" w:hAnsi="Swis721 LtCn BT"/>
        </w:rPr>
        <w:t>3</w:t>
      </w:r>
      <w:r w:rsidRPr="001703B3">
        <w:rPr>
          <w:rFonts w:ascii="Swis721 LtCn BT" w:hAnsi="Swis721 LtCn BT"/>
        </w:rPr>
        <w:t>), entendiéndose que dicho precio constituye la compensación total por toda la mano de obra, equipo, herramientas, materiales e imprevistos necesarios para la ejecución del trabajo.</w:t>
      </w:r>
    </w:p>
    <w:p w14:paraId="2363F09B" w14:textId="77777777" w:rsidR="003B0FA3" w:rsidRPr="00D51575" w:rsidRDefault="003B0FA3" w:rsidP="00D51575">
      <w:pPr>
        <w:widowControl w:val="0"/>
        <w:autoSpaceDE w:val="0"/>
        <w:autoSpaceDN w:val="0"/>
        <w:adjustRightInd w:val="0"/>
        <w:spacing w:after="160" w:line="276" w:lineRule="auto"/>
        <w:ind w:left="1985"/>
        <w:jc w:val="both"/>
        <w:rPr>
          <w:rFonts w:ascii="Swis721 LtCn BT" w:hAnsi="Swis721 LtCn BT"/>
        </w:rPr>
      </w:pPr>
    </w:p>
    <w:p w14:paraId="1023A034" w14:textId="6909D828" w:rsidR="002F70F8" w:rsidRDefault="002F70F8"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A56A69">
        <w:rPr>
          <w:rFonts w:ascii="Swis721 LtCn BT" w:eastAsia="Calibri" w:hAnsi="Swis721 LtCn BT" w:cs="Arial"/>
          <w:b/>
          <w:iCs/>
          <w:color w:val="002060"/>
        </w:rPr>
        <w:t xml:space="preserve">                0</w:t>
      </w:r>
      <w:r w:rsidR="003B0FA3">
        <w:rPr>
          <w:rFonts w:ascii="Swis721 LtCn BT" w:eastAsia="Calibri" w:hAnsi="Swis721 LtCn BT" w:cs="Arial"/>
          <w:b/>
          <w:iCs/>
          <w:color w:val="002060"/>
        </w:rPr>
        <w:t>6</w:t>
      </w:r>
      <w:r w:rsidRPr="00A56A69">
        <w:rPr>
          <w:rFonts w:ascii="Swis721 LtCn BT" w:eastAsia="Calibri" w:hAnsi="Swis721 LtCn BT" w:cs="Arial"/>
          <w:b/>
          <w:iCs/>
          <w:color w:val="002060"/>
        </w:rPr>
        <w:t>.03. SEMBRADO DE TIERRA CHACRA</w:t>
      </w:r>
    </w:p>
    <w:p w14:paraId="113C32D8" w14:textId="77777777" w:rsidR="006543A3" w:rsidRPr="00FA7C4A" w:rsidRDefault="006543A3" w:rsidP="006543A3">
      <w:pPr>
        <w:widowControl w:val="0"/>
        <w:autoSpaceDE w:val="0"/>
        <w:autoSpaceDN w:val="0"/>
        <w:adjustRightInd w:val="0"/>
        <w:ind w:left="1843"/>
        <w:contextualSpacing/>
        <w:jc w:val="both"/>
        <w:rPr>
          <w:rFonts w:ascii="Swis721 LtCn BT" w:hAnsi="Swis721 LtCn BT"/>
          <w:b/>
        </w:rPr>
      </w:pPr>
      <w:r w:rsidRPr="00FA7C4A">
        <w:rPr>
          <w:rFonts w:ascii="Swis721 LtCn BT" w:hAnsi="Swis721 LtCn BT"/>
          <w:b/>
        </w:rPr>
        <w:t>DESCRIPCIÓN:</w:t>
      </w:r>
    </w:p>
    <w:p w14:paraId="4D774D1A" w14:textId="2E9C89FD" w:rsidR="006543A3" w:rsidRDefault="006543A3" w:rsidP="006543A3">
      <w:pPr>
        <w:widowControl w:val="0"/>
        <w:autoSpaceDE w:val="0"/>
        <w:autoSpaceDN w:val="0"/>
        <w:adjustRightInd w:val="0"/>
        <w:ind w:left="1843"/>
        <w:contextualSpacing/>
        <w:jc w:val="both"/>
        <w:rPr>
          <w:rFonts w:ascii="Swis721 LtCn BT" w:hAnsi="Swis721 LtCn BT"/>
          <w:bCs/>
        </w:rPr>
      </w:pPr>
      <w:r w:rsidRPr="00FA7C4A">
        <w:rPr>
          <w:rFonts w:ascii="Swis721 LtCn BT" w:hAnsi="Swis721 LtCn BT"/>
          <w:bCs/>
        </w:rPr>
        <w:t>Comprende el sembrado de</w:t>
      </w:r>
      <w:r>
        <w:rPr>
          <w:rFonts w:ascii="Swis721 LtCn BT" w:hAnsi="Swis721 LtCn BT"/>
          <w:bCs/>
        </w:rPr>
        <w:t xml:space="preserve"> tierra chacra</w:t>
      </w:r>
      <w:r w:rsidRPr="00FA7C4A">
        <w:rPr>
          <w:rFonts w:ascii="Swis721 LtCn BT" w:hAnsi="Swis721 LtCn BT"/>
          <w:bCs/>
        </w:rPr>
        <w:t xml:space="preserve"> por bloques en un área destinada según el </w:t>
      </w:r>
      <w:proofErr w:type="spellStart"/>
      <w:r w:rsidRPr="00FA7C4A">
        <w:rPr>
          <w:rFonts w:ascii="Swis721 LtCn BT" w:hAnsi="Swis721 LtCn BT"/>
          <w:bCs/>
        </w:rPr>
        <w:t>metrado</w:t>
      </w:r>
      <w:proofErr w:type="spellEnd"/>
      <w:r w:rsidRPr="00FA7C4A">
        <w:rPr>
          <w:rFonts w:ascii="Swis721 LtCn BT" w:hAnsi="Swis721 LtCn BT"/>
          <w:bCs/>
        </w:rPr>
        <w:t xml:space="preserve"> presentado en la Ficha Técnica.</w:t>
      </w:r>
    </w:p>
    <w:p w14:paraId="62C1EBA6" w14:textId="77777777" w:rsidR="006543A3" w:rsidRPr="00FA7C4A" w:rsidRDefault="006543A3" w:rsidP="006543A3">
      <w:pPr>
        <w:widowControl w:val="0"/>
        <w:autoSpaceDE w:val="0"/>
        <w:autoSpaceDN w:val="0"/>
        <w:adjustRightInd w:val="0"/>
        <w:ind w:left="1843"/>
        <w:contextualSpacing/>
        <w:jc w:val="both"/>
        <w:rPr>
          <w:rFonts w:ascii="Swis721 LtCn BT" w:hAnsi="Swis721 LtCn BT"/>
          <w:bCs/>
        </w:rPr>
      </w:pPr>
    </w:p>
    <w:p w14:paraId="341035E9" w14:textId="77777777" w:rsidR="006543A3" w:rsidRPr="00FA7C4A" w:rsidRDefault="006543A3" w:rsidP="006543A3">
      <w:pPr>
        <w:widowControl w:val="0"/>
        <w:autoSpaceDE w:val="0"/>
        <w:autoSpaceDN w:val="0"/>
        <w:adjustRightInd w:val="0"/>
        <w:ind w:left="1843"/>
        <w:contextualSpacing/>
        <w:jc w:val="both"/>
        <w:rPr>
          <w:rFonts w:ascii="Swis721 LtCn BT" w:hAnsi="Swis721 LtCn BT"/>
          <w:b/>
        </w:rPr>
      </w:pPr>
      <w:r w:rsidRPr="00E43356">
        <w:rPr>
          <w:rFonts w:ascii="Swis721 LtCn BT" w:hAnsi="Swis721 LtCn BT"/>
          <w:b/>
        </w:rPr>
        <w:t>MÉTODO DE MEDICIÓN:</w:t>
      </w:r>
    </w:p>
    <w:p w14:paraId="6CF10482" w14:textId="77777777" w:rsidR="006543A3" w:rsidRPr="00FA7C4A" w:rsidRDefault="006543A3" w:rsidP="006543A3">
      <w:pPr>
        <w:widowControl w:val="0"/>
        <w:autoSpaceDE w:val="0"/>
        <w:autoSpaceDN w:val="0"/>
        <w:adjustRightInd w:val="0"/>
        <w:ind w:left="1843"/>
        <w:contextualSpacing/>
        <w:jc w:val="both"/>
        <w:rPr>
          <w:rFonts w:ascii="Swis721 LtCn BT" w:hAnsi="Swis721 LtCn BT"/>
          <w:bCs/>
        </w:rPr>
      </w:pPr>
      <w:r w:rsidRPr="00FA7C4A">
        <w:rPr>
          <w:rFonts w:ascii="Swis721 LtCn BT" w:hAnsi="Swis721 LtCn BT"/>
          <w:bCs/>
        </w:rPr>
        <w:t>La unidad de medición será el metro cuadrado (m2)</w:t>
      </w:r>
    </w:p>
    <w:p w14:paraId="7546D966" w14:textId="77777777" w:rsidR="006543A3" w:rsidRPr="00FA7C4A" w:rsidRDefault="006543A3" w:rsidP="006543A3">
      <w:pPr>
        <w:widowControl w:val="0"/>
        <w:autoSpaceDE w:val="0"/>
        <w:autoSpaceDN w:val="0"/>
        <w:adjustRightInd w:val="0"/>
        <w:ind w:left="1843"/>
        <w:contextualSpacing/>
        <w:jc w:val="both"/>
        <w:rPr>
          <w:rFonts w:ascii="Swis721 LtCn BT" w:hAnsi="Swis721 LtCn BT"/>
          <w:b/>
        </w:rPr>
      </w:pPr>
      <w:r w:rsidRPr="00FA7C4A">
        <w:rPr>
          <w:rFonts w:ascii="Swis721 LtCn BT" w:hAnsi="Swis721 LtCn BT"/>
          <w:b/>
        </w:rPr>
        <w:t>BASES DE PAGO:</w:t>
      </w:r>
    </w:p>
    <w:p w14:paraId="432EA21A" w14:textId="447A3504" w:rsidR="006543A3" w:rsidRPr="006543A3" w:rsidRDefault="006543A3" w:rsidP="006543A3">
      <w:pPr>
        <w:widowControl w:val="0"/>
        <w:autoSpaceDE w:val="0"/>
        <w:autoSpaceDN w:val="0"/>
        <w:adjustRightInd w:val="0"/>
        <w:ind w:left="1843"/>
        <w:contextualSpacing/>
        <w:jc w:val="both"/>
        <w:rPr>
          <w:rFonts w:ascii="Swis721 LtCn BT" w:hAnsi="Swis721 LtCn BT"/>
          <w:bCs/>
        </w:rPr>
      </w:pPr>
      <w:r w:rsidRPr="00FA7C4A">
        <w:rPr>
          <w:rFonts w:ascii="Swis721 LtCn BT" w:hAnsi="Swis721 LtCn BT"/>
          <w:bCs/>
        </w:rPr>
        <w:t>El pago de este trabajo será efectuado sobre la base del precio unitario del presupuesto aprobado.</w:t>
      </w:r>
    </w:p>
    <w:p w14:paraId="68937ED5" w14:textId="7220EABE" w:rsidR="002F70F8" w:rsidRDefault="002F70F8"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A56A69">
        <w:rPr>
          <w:rFonts w:ascii="Swis721 LtCn BT" w:eastAsia="Calibri" w:hAnsi="Swis721 LtCn BT" w:cs="Arial"/>
          <w:b/>
          <w:iCs/>
          <w:color w:val="002060"/>
        </w:rPr>
        <w:t xml:space="preserve">                0</w:t>
      </w:r>
      <w:r w:rsidR="003B0FA3">
        <w:rPr>
          <w:rFonts w:ascii="Swis721 LtCn BT" w:eastAsia="Calibri" w:hAnsi="Swis721 LtCn BT" w:cs="Arial"/>
          <w:b/>
          <w:iCs/>
          <w:color w:val="002060"/>
        </w:rPr>
        <w:t>6</w:t>
      </w:r>
      <w:r w:rsidRPr="00A56A69">
        <w:rPr>
          <w:rFonts w:ascii="Swis721 LtCn BT" w:eastAsia="Calibri" w:hAnsi="Swis721 LtCn BT" w:cs="Arial"/>
          <w:b/>
          <w:iCs/>
          <w:color w:val="002060"/>
        </w:rPr>
        <w:t>.04. COLOCACION DE ARBOL ORNAMENTAL EN JARDINERAS</w:t>
      </w:r>
    </w:p>
    <w:p w14:paraId="19B6B1E8" w14:textId="77777777" w:rsidR="006543A3" w:rsidRPr="00481FD2" w:rsidRDefault="006543A3" w:rsidP="006543A3">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sidRPr="00481FD2">
        <w:rPr>
          <w:rFonts w:ascii="Swis721 LtCn BT" w:eastAsia="Calibri" w:hAnsi="Swis721 LtCn BT" w:cs="Arial"/>
          <w:b/>
          <w:iCs/>
          <w:color w:val="0D0D0D" w:themeColor="text1" w:themeTint="F2"/>
        </w:rPr>
        <w:t>Descripción</w:t>
      </w:r>
      <w:r>
        <w:rPr>
          <w:rFonts w:ascii="Swis721 LtCn BT" w:eastAsia="Calibri" w:hAnsi="Swis721 LtCn BT" w:cs="Arial"/>
          <w:b/>
          <w:iCs/>
          <w:color w:val="0D0D0D" w:themeColor="text1" w:themeTint="F2"/>
        </w:rPr>
        <w:t>:</w:t>
      </w:r>
    </w:p>
    <w:p w14:paraId="10D3D252" w14:textId="2C52DBE5" w:rsidR="006543A3" w:rsidRPr="0074766F" w:rsidRDefault="006543A3" w:rsidP="006543A3">
      <w:pPr>
        <w:widowControl w:val="0"/>
        <w:autoSpaceDE w:val="0"/>
        <w:autoSpaceDN w:val="0"/>
        <w:adjustRightInd w:val="0"/>
        <w:spacing w:after="160"/>
        <w:ind w:left="1985"/>
        <w:jc w:val="both"/>
        <w:rPr>
          <w:rFonts w:ascii="Swis721 LtCn BT" w:eastAsia="Calibri" w:hAnsi="Swis721 LtCn BT" w:cs="Arial"/>
          <w:bCs/>
          <w:iCs/>
          <w:color w:val="0D0D0D" w:themeColor="text1" w:themeTint="F2"/>
          <w:lang w:val="es-ES_tradnl"/>
        </w:rPr>
      </w:pPr>
      <w:r>
        <w:rPr>
          <w:rFonts w:ascii="Swis721 LtCn BT" w:eastAsia="Calibri" w:hAnsi="Swis721 LtCn BT" w:cs="Arial"/>
          <w:bCs/>
          <w:iCs/>
          <w:color w:val="0D0D0D" w:themeColor="text1" w:themeTint="F2"/>
          <w:lang w:val="es-ES_tradnl"/>
        </w:rPr>
        <w:t>Esta partida c</w:t>
      </w:r>
      <w:r w:rsidRPr="00481FD2">
        <w:rPr>
          <w:rFonts w:ascii="Swis721 LtCn BT" w:eastAsia="Calibri" w:hAnsi="Swis721 LtCn BT" w:cs="Arial"/>
          <w:bCs/>
          <w:iCs/>
          <w:color w:val="0D0D0D" w:themeColor="text1" w:themeTint="F2"/>
          <w:lang w:val="es-ES_tradnl"/>
        </w:rPr>
        <w:t>omprende</w:t>
      </w:r>
      <w:r>
        <w:rPr>
          <w:rFonts w:ascii="Swis721 LtCn BT" w:eastAsia="Calibri" w:hAnsi="Swis721 LtCn BT" w:cs="Arial"/>
          <w:bCs/>
          <w:iCs/>
          <w:color w:val="0D0D0D" w:themeColor="text1" w:themeTint="F2"/>
          <w:lang w:val="es-ES_tradnl"/>
        </w:rPr>
        <w:t xml:space="preserve"> el suministro e instalación de árboles ornamental en </w:t>
      </w:r>
      <w:proofErr w:type="spellStart"/>
      <w:r>
        <w:rPr>
          <w:rFonts w:ascii="Swis721 LtCn BT" w:eastAsia="Calibri" w:hAnsi="Swis721 LtCn BT" w:cs="Arial"/>
          <w:bCs/>
          <w:iCs/>
          <w:color w:val="0D0D0D" w:themeColor="text1" w:themeTint="F2"/>
          <w:lang w:val="es-ES_tradnl"/>
        </w:rPr>
        <w:t>jardinerias</w:t>
      </w:r>
      <w:proofErr w:type="spellEnd"/>
      <w:r w:rsidRPr="00481FD2">
        <w:rPr>
          <w:rFonts w:ascii="Swis721 LtCn BT" w:eastAsia="Calibri" w:hAnsi="Swis721 LtCn BT" w:cs="Arial"/>
          <w:bCs/>
          <w:iCs/>
          <w:color w:val="0D0D0D" w:themeColor="text1" w:themeTint="F2"/>
          <w:lang w:val="es-ES_tradnl"/>
        </w:rPr>
        <w:t>. El mismo que deberá ser de buena calidad</w:t>
      </w:r>
      <w:r>
        <w:rPr>
          <w:rFonts w:ascii="Swis721 LtCn BT" w:eastAsia="Calibri" w:hAnsi="Swis721 LtCn BT" w:cs="Arial"/>
          <w:bCs/>
          <w:iCs/>
          <w:color w:val="0D0D0D" w:themeColor="text1" w:themeTint="F2"/>
          <w:lang w:val="es-ES_tradnl"/>
        </w:rPr>
        <w:t>.</w:t>
      </w:r>
    </w:p>
    <w:p w14:paraId="293860BE" w14:textId="77777777" w:rsidR="006543A3" w:rsidRPr="007B3CB0" w:rsidRDefault="006543A3" w:rsidP="006543A3">
      <w:pPr>
        <w:widowControl w:val="0"/>
        <w:autoSpaceDE w:val="0"/>
        <w:autoSpaceDN w:val="0"/>
        <w:adjustRightInd w:val="0"/>
        <w:ind w:left="1985"/>
        <w:contextualSpacing/>
        <w:jc w:val="both"/>
        <w:rPr>
          <w:rFonts w:ascii="Swis721 LtCn BT" w:hAnsi="Swis721 LtCn BT"/>
          <w:b/>
        </w:rPr>
      </w:pPr>
      <w:r>
        <w:rPr>
          <w:rFonts w:ascii="Swis721 LtCn BT" w:hAnsi="Swis721 LtCn BT"/>
          <w:b/>
        </w:rPr>
        <w:t>Unidad de medición:</w:t>
      </w:r>
    </w:p>
    <w:p w14:paraId="72E42167" w14:textId="77777777" w:rsidR="006543A3" w:rsidRPr="007B3CB0" w:rsidRDefault="006543A3" w:rsidP="006543A3">
      <w:pPr>
        <w:widowControl w:val="0"/>
        <w:autoSpaceDE w:val="0"/>
        <w:autoSpaceDN w:val="0"/>
        <w:adjustRightInd w:val="0"/>
        <w:ind w:left="1985"/>
        <w:contextualSpacing/>
        <w:jc w:val="both"/>
        <w:rPr>
          <w:rFonts w:ascii="Swis721 LtCn BT" w:hAnsi="Swis721 LtCn BT"/>
          <w:bCs/>
        </w:rPr>
      </w:pPr>
      <w:r w:rsidRPr="007B3CB0">
        <w:rPr>
          <w:rFonts w:ascii="Swis721 LtCn BT" w:hAnsi="Swis721 LtCn BT"/>
          <w:bCs/>
        </w:rPr>
        <w:t>La unidad de medida será por Unidad (</w:t>
      </w:r>
      <w:proofErr w:type="spellStart"/>
      <w:r w:rsidRPr="007B3CB0">
        <w:rPr>
          <w:rFonts w:ascii="Swis721 LtCn BT" w:hAnsi="Swis721 LtCn BT"/>
          <w:bCs/>
        </w:rPr>
        <w:t>und</w:t>
      </w:r>
      <w:proofErr w:type="spellEnd"/>
      <w:r w:rsidRPr="007B3CB0">
        <w:rPr>
          <w:rFonts w:ascii="Swis721 LtCn BT" w:hAnsi="Swis721 LtCn BT"/>
          <w:bCs/>
        </w:rPr>
        <w:t>).</w:t>
      </w:r>
    </w:p>
    <w:p w14:paraId="34E25817" w14:textId="77777777" w:rsidR="006543A3" w:rsidRPr="007B3CB0" w:rsidRDefault="006543A3" w:rsidP="006543A3">
      <w:pPr>
        <w:widowControl w:val="0"/>
        <w:autoSpaceDE w:val="0"/>
        <w:autoSpaceDN w:val="0"/>
        <w:adjustRightInd w:val="0"/>
        <w:ind w:left="1985"/>
        <w:contextualSpacing/>
        <w:jc w:val="both"/>
        <w:rPr>
          <w:rFonts w:ascii="Swis721 LtCn BT" w:hAnsi="Swis721 LtCn BT"/>
          <w:b/>
        </w:rPr>
      </w:pPr>
      <w:r>
        <w:rPr>
          <w:rFonts w:ascii="Swis721 LtCn BT" w:hAnsi="Swis721 LtCn BT"/>
          <w:b/>
        </w:rPr>
        <w:t>Forma de pago:</w:t>
      </w:r>
    </w:p>
    <w:p w14:paraId="2E5883FB" w14:textId="123FDE30" w:rsidR="00E208E5" w:rsidRPr="00FA2A43" w:rsidRDefault="006543A3" w:rsidP="00FA2A43">
      <w:pPr>
        <w:widowControl w:val="0"/>
        <w:autoSpaceDE w:val="0"/>
        <w:autoSpaceDN w:val="0"/>
        <w:adjustRightInd w:val="0"/>
        <w:ind w:left="1985"/>
        <w:contextualSpacing/>
        <w:jc w:val="both"/>
        <w:rPr>
          <w:rFonts w:ascii="Swis721 LtCn BT" w:hAnsi="Swis721 LtCn BT"/>
          <w:bCs/>
        </w:rPr>
      </w:pPr>
      <w:r w:rsidRPr="007B3CB0">
        <w:rPr>
          <w:rFonts w:ascii="Swis721 LtCn BT" w:hAnsi="Swis721 LtCn BT"/>
          <w:bCs/>
        </w:rPr>
        <w:t xml:space="preserve">El pago de esta partida será de acuerdo a la unidad de medición y constituirá Compensación completa por los trabajos descritos incluyendo mano de obra leyes sociales, materiales, equipo y en general todo lo necesario para completar la partida. </w:t>
      </w:r>
    </w:p>
    <w:p w14:paraId="47221E04" w14:textId="1FAD9222" w:rsidR="00AE7743" w:rsidRDefault="002F70F8" w:rsidP="002C30B5">
      <w:pPr>
        <w:widowControl w:val="0"/>
        <w:autoSpaceDE w:val="0"/>
        <w:autoSpaceDN w:val="0"/>
        <w:adjustRightInd w:val="0"/>
        <w:spacing w:after="160" w:line="276" w:lineRule="auto"/>
        <w:ind w:left="567"/>
        <w:jc w:val="both"/>
        <w:rPr>
          <w:rFonts w:ascii="Swis721 LtCn BT" w:eastAsia="Calibri" w:hAnsi="Swis721 LtCn BT" w:cs="Arial"/>
          <w:b/>
          <w:iCs/>
          <w:color w:val="FF0000"/>
        </w:rPr>
      </w:pPr>
      <w:r>
        <w:rPr>
          <w:rFonts w:ascii="Swis721 LtCn BT" w:eastAsia="Calibri" w:hAnsi="Swis721 LtCn BT" w:cs="Arial"/>
          <w:b/>
          <w:iCs/>
          <w:color w:val="FF0000"/>
        </w:rPr>
        <w:t xml:space="preserve">          </w:t>
      </w:r>
      <w:r w:rsidR="00AE7743" w:rsidRPr="00AE7743">
        <w:rPr>
          <w:rFonts w:ascii="Swis721 LtCn BT" w:eastAsia="Calibri" w:hAnsi="Swis721 LtCn BT" w:cs="Arial"/>
          <w:b/>
          <w:iCs/>
          <w:color w:val="FF0000"/>
        </w:rPr>
        <w:t xml:space="preserve">  0</w:t>
      </w:r>
      <w:r w:rsidR="003B0FA3">
        <w:rPr>
          <w:rFonts w:ascii="Swis721 LtCn BT" w:eastAsia="Calibri" w:hAnsi="Swis721 LtCn BT" w:cs="Arial"/>
          <w:b/>
          <w:iCs/>
          <w:color w:val="FF0000"/>
        </w:rPr>
        <w:t>7</w:t>
      </w:r>
      <w:r w:rsidR="00AE7743" w:rsidRPr="00AE7743">
        <w:rPr>
          <w:rFonts w:ascii="Swis721 LtCn BT" w:eastAsia="Calibri" w:hAnsi="Swis721 LtCn BT" w:cs="Arial"/>
          <w:b/>
          <w:iCs/>
          <w:color w:val="FF0000"/>
        </w:rPr>
        <w:t>. VEREDAS</w:t>
      </w:r>
    </w:p>
    <w:p w14:paraId="0175021B" w14:textId="08A2E300" w:rsidR="002F70F8" w:rsidRDefault="002F70F8" w:rsidP="002F70F8">
      <w:pPr>
        <w:widowControl w:val="0"/>
        <w:autoSpaceDE w:val="0"/>
        <w:autoSpaceDN w:val="0"/>
        <w:adjustRightInd w:val="0"/>
        <w:spacing w:after="160" w:line="276" w:lineRule="auto"/>
        <w:ind w:left="567"/>
        <w:jc w:val="both"/>
        <w:rPr>
          <w:rFonts w:ascii="Swis721 LtCn BT" w:eastAsia="Calibri" w:hAnsi="Swis721 LtCn BT" w:cs="Arial"/>
          <w:b/>
          <w:iCs/>
          <w:color w:val="002060"/>
        </w:rPr>
      </w:pPr>
      <w:r>
        <w:rPr>
          <w:rFonts w:ascii="Swis721 LtCn BT" w:eastAsia="Calibri" w:hAnsi="Swis721 LtCn BT" w:cs="Arial"/>
          <w:b/>
          <w:iCs/>
          <w:color w:val="FF0000"/>
        </w:rPr>
        <w:t xml:space="preserve">                 </w:t>
      </w:r>
      <w:r w:rsidRPr="007638C4">
        <w:rPr>
          <w:rFonts w:ascii="Swis721 LtCn BT" w:eastAsia="Calibri" w:hAnsi="Swis721 LtCn BT" w:cs="Arial"/>
          <w:b/>
          <w:iCs/>
          <w:color w:val="002060"/>
        </w:rPr>
        <w:t>0</w:t>
      </w:r>
      <w:r w:rsidR="003B0FA3">
        <w:rPr>
          <w:rFonts w:ascii="Swis721 LtCn BT" w:eastAsia="Calibri" w:hAnsi="Swis721 LtCn BT" w:cs="Arial"/>
          <w:b/>
          <w:iCs/>
          <w:color w:val="002060"/>
        </w:rPr>
        <w:t>7</w:t>
      </w:r>
      <w:r w:rsidRPr="007638C4">
        <w:rPr>
          <w:rFonts w:ascii="Swis721 LtCn BT" w:eastAsia="Calibri" w:hAnsi="Swis721 LtCn BT" w:cs="Arial"/>
          <w:b/>
          <w:iCs/>
          <w:color w:val="002060"/>
        </w:rPr>
        <w:t xml:space="preserve">.01. DEMOLICION DE </w:t>
      </w:r>
      <w:r w:rsidR="00A56A69">
        <w:rPr>
          <w:rFonts w:ascii="Swis721 LtCn BT" w:eastAsia="Calibri" w:hAnsi="Swis721 LtCn BT" w:cs="Arial"/>
          <w:b/>
          <w:iCs/>
          <w:color w:val="002060"/>
        </w:rPr>
        <w:t>VEREDAS DE ADOQUINES</w:t>
      </w:r>
    </w:p>
    <w:p w14:paraId="06B71CC5" w14:textId="77777777" w:rsidR="004C5359" w:rsidRPr="00BE3A8B" w:rsidRDefault="004C5359" w:rsidP="004C5359">
      <w:pPr>
        <w:widowControl w:val="0"/>
        <w:autoSpaceDE w:val="0"/>
        <w:autoSpaceDN w:val="0"/>
        <w:adjustRightInd w:val="0"/>
        <w:spacing w:after="160"/>
        <w:ind w:left="1985"/>
        <w:contextualSpacing/>
        <w:jc w:val="both"/>
        <w:rPr>
          <w:rFonts w:ascii="Swis721 LtCn BT" w:eastAsia="Calibri" w:hAnsi="Swis721 LtCn BT" w:cs="Arial"/>
          <w:b/>
          <w:iCs/>
          <w:color w:val="0D0D0D"/>
        </w:rPr>
      </w:pPr>
      <w:r w:rsidRPr="00BE3A8B">
        <w:rPr>
          <w:rFonts w:ascii="Swis721 LtCn BT" w:eastAsia="Calibri" w:hAnsi="Swis721 LtCn BT" w:cs="Arial"/>
          <w:b/>
          <w:iCs/>
          <w:color w:val="0D0D0D"/>
        </w:rPr>
        <w:t>D</w:t>
      </w:r>
      <w:r>
        <w:rPr>
          <w:rFonts w:ascii="Swis721 LtCn BT" w:eastAsia="Calibri" w:hAnsi="Swis721 LtCn BT" w:cs="Arial"/>
          <w:b/>
          <w:iCs/>
          <w:color w:val="0D0D0D"/>
        </w:rPr>
        <w:t>ESCRIPCION</w:t>
      </w:r>
    </w:p>
    <w:p w14:paraId="39D75528" w14:textId="7BDE2259" w:rsidR="004C5359" w:rsidRPr="00BE3A8B" w:rsidRDefault="004C5359" w:rsidP="004C5359">
      <w:pPr>
        <w:widowControl w:val="0"/>
        <w:autoSpaceDE w:val="0"/>
        <w:autoSpaceDN w:val="0"/>
        <w:adjustRightInd w:val="0"/>
        <w:spacing w:after="160"/>
        <w:ind w:left="1985"/>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Comprende la demolición de</w:t>
      </w:r>
      <w:r>
        <w:rPr>
          <w:rFonts w:ascii="Swis721 LtCn BT" w:eastAsia="Calibri" w:hAnsi="Swis721 LtCn BT" w:cs="Arial"/>
          <w:bCs/>
          <w:iCs/>
          <w:color w:val="0D0D0D"/>
        </w:rPr>
        <w:t xml:space="preserve"> veredas de adoquines </w:t>
      </w:r>
      <w:r w:rsidRPr="00BE3A8B">
        <w:rPr>
          <w:rFonts w:ascii="Swis721 LtCn BT" w:eastAsia="Calibri" w:hAnsi="Swis721 LtCn BT" w:cs="Arial"/>
          <w:bCs/>
          <w:iCs/>
          <w:color w:val="0D0D0D"/>
        </w:rPr>
        <w:t xml:space="preserve">existentes que se encuentren en mal estado o sea necesario modificar su geometría para poder cumplir con las metas y objetivos para los cuales se ha dispuesto la intervención de este sector o parte de </w:t>
      </w:r>
      <w:r w:rsidRPr="00BE3A8B">
        <w:rPr>
          <w:rFonts w:ascii="Swis721 LtCn BT" w:eastAsia="Calibri" w:hAnsi="Swis721 LtCn BT" w:cs="Arial"/>
          <w:bCs/>
          <w:iCs/>
          <w:color w:val="0D0D0D"/>
        </w:rPr>
        <w:lastRenderedPageBreak/>
        <w:t>ellas indicadas en los planos de obras civiles. Sin embargo, igualmente debe tenerse especial cuidado en no dañar las instalaciones que pudieran existir aledañas a la zona de trabajo.</w:t>
      </w:r>
    </w:p>
    <w:p w14:paraId="14EAC417" w14:textId="77777777" w:rsidR="004C5359" w:rsidRPr="00BE3A8B" w:rsidRDefault="004C5359" w:rsidP="004C5359">
      <w:pPr>
        <w:widowControl w:val="0"/>
        <w:autoSpaceDE w:val="0"/>
        <w:autoSpaceDN w:val="0"/>
        <w:adjustRightInd w:val="0"/>
        <w:spacing w:after="160"/>
        <w:ind w:left="1985"/>
        <w:contextualSpacing/>
        <w:jc w:val="both"/>
        <w:rPr>
          <w:rFonts w:ascii="Swis721 LtCn BT" w:eastAsia="Calibri" w:hAnsi="Swis721 LtCn BT" w:cs="Arial"/>
          <w:b/>
          <w:iCs/>
          <w:color w:val="0D0D0D"/>
        </w:rPr>
      </w:pPr>
      <w:r>
        <w:rPr>
          <w:rFonts w:ascii="Swis721 LtCn BT" w:eastAsia="Calibri" w:hAnsi="Swis721 LtCn BT" w:cs="Arial"/>
          <w:b/>
          <w:iCs/>
          <w:color w:val="0D0D0D"/>
        </w:rPr>
        <w:t>METODO DE MEDICIÓN</w:t>
      </w:r>
    </w:p>
    <w:p w14:paraId="0D7150B2" w14:textId="77777777" w:rsidR="004C5359" w:rsidRDefault="004C5359" w:rsidP="004C5359">
      <w:pPr>
        <w:widowControl w:val="0"/>
        <w:autoSpaceDE w:val="0"/>
        <w:autoSpaceDN w:val="0"/>
        <w:adjustRightInd w:val="0"/>
        <w:spacing w:after="160"/>
        <w:ind w:left="1985"/>
        <w:contextualSpacing/>
        <w:jc w:val="both"/>
        <w:rPr>
          <w:rFonts w:ascii="Swis721 LtCn BT" w:eastAsia="Calibri" w:hAnsi="Swis721 LtCn BT" w:cs="Arial"/>
          <w:bCs/>
          <w:iCs/>
          <w:color w:val="0D0D0D"/>
        </w:rPr>
      </w:pPr>
      <w:r w:rsidRPr="00BE3A8B">
        <w:rPr>
          <w:rFonts w:ascii="Swis721 LtCn BT" w:eastAsia="Calibri" w:hAnsi="Swis721 LtCn BT" w:cs="Arial"/>
          <w:bCs/>
          <w:iCs/>
          <w:color w:val="0D0D0D"/>
        </w:rPr>
        <w:t>El trabajo ejecutado se medirá en metros cuadrados (m</w:t>
      </w:r>
      <w:r>
        <w:rPr>
          <w:rFonts w:ascii="Swis721 LtCn BT" w:eastAsia="Calibri" w:hAnsi="Swis721 LtCn BT" w:cs="Arial"/>
          <w:bCs/>
          <w:iCs/>
          <w:color w:val="0D0D0D"/>
        </w:rPr>
        <w:t>3</w:t>
      </w:r>
      <w:r w:rsidRPr="00BE3A8B">
        <w:rPr>
          <w:rFonts w:ascii="Swis721 LtCn BT" w:eastAsia="Calibri" w:hAnsi="Swis721 LtCn BT" w:cs="Arial"/>
          <w:bCs/>
          <w:iCs/>
          <w:color w:val="0D0D0D"/>
        </w:rPr>
        <w:t xml:space="preserve">) de </w:t>
      </w:r>
      <w:r>
        <w:rPr>
          <w:rFonts w:ascii="Swis721 LtCn BT" w:eastAsia="Calibri" w:hAnsi="Swis721 LtCn BT" w:cs="Arial"/>
          <w:bCs/>
          <w:iCs/>
          <w:color w:val="0D0D0D"/>
        </w:rPr>
        <w:t>rampa</w:t>
      </w:r>
      <w:r w:rsidRPr="00BE3A8B">
        <w:rPr>
          <w:rFonts w:ascii="Swis721 LtCn BT" w:eastAsia="Calibri" w:hAnsi="Swis721 LtCn BT" w:cs="Arial"/>
          <w:bCs/>
          <w:iCs/>
          <w:color w:val="0D0D0D"/>
        </w:rPr>
        <w:t xml:space="preserve"> existente demolida que cumpla con la especificación anterior y aceptada por el Ing. Inspector y/o Supervisor.</w:t>
      </w:r>
    </w:p>
    <w:p w14:paraId="36A4292F" w14:textId="77777777" w:rsidR="003B0FA3" w:rsidRPr="00E63FB8" w:rsidRDefault="003B0FA3" w:rsidP="004C5359">
      <w:pPr>
        <w:widowControl w:val="0"/>
        <w:autoSpaceDE w:val="0"/>
        <w:autoSpaceDN w:val="0"/>
        <w:adjustRightInd w:val="0"/>
        <w:spacing w:after="160"/>
        <w:ind w:left="1985"/>
        <w:contextualSpacing/>
        <w:jc w:val="both"/>
        <w:rPr>
          <w:rFonts w:ascii="Swis721 LtCn BT" w:eastAsia="Calibri" w:hAnsi="Swis721 LtCn BT" w:cs="Arial"/>
          <w:bCs/>
          <w:iCs/>
          <w:color w:val="0D0D0D"/>
        </w:rPr>
      </w:pPr>
    </w:p>
    <w:p w14:paraId="4F3161D4" w14:textId="77777777" w:rsidR="004C5359" w:rsidRPr="00BE3A8B" w:rsidRDefault="004C5359" w:rsidP="004C5359">
      <w:pPr>
        <w:widowControl w:val="0"/>
        <w:autoSpaceDE w:val="0"/>
        <w:autoSpaceDN w:val="0"/>
        <w:adjustRightInd w:val="0"/>
        <w:spacing w:after="160"/>
        <w:ind w:left="1985"/>
        <w:contextualSpacing/>
        <w:jc w:val="both"/>
        <w:rPr>
          <w:rFonts w:ascii="Swis721 LtCn BT" w:eastAsia="Calibri" w:hAnsi="Swis721 LtCn BT" w:cs="Arial"/>
          <w:b/>
          <w:iCs/>
          <w:color w:val="0D0D0D"/>
        </w:rPr>
      </w:pPr>
      <w:r>
        <w:rPr>
          <w:rFonts w:ascii="Swis721 LtCn BT" w:eastAsia="Calibri" w:hAnsi="Swis721 LtCn BT" w:cs="Arial"/>
          <w:b/>
          <w:iCs/>
          <w:color w:val="0D0D0D"/>
        </w:rPr>
        <w:t>BASE DE PAGO</w:t>
      </w:r>
    </w:p>
    <w:p w14:paraId="376426AB" w14:textId="52CCC7D0" w:rsidR="00FA2A43" w:rsidRPr="003B0FA3" w:rsidRDefault="004C5359" w:rsidP="003B0FA3">
      <w:pPr>
        <w:widowControl w:val="0"/>
        <w:autoSpaceDE w:val="0"/>
        <w:autoSpaceDN w:val="0"/>
        <w:adjustRightInd w:val="0"/>
        <w:spacing w:after="160" w:line="276" w:lineRule="auto"/>
        <w:ind w:left="1985"/>
        <w:jc w:val="both"/>
        <w:rPr>
          <w:rFonts w:ascii="Swis721 LtCn BT" w:eastAsia="Calibri" w:hAnsi="Swis721 LtCn BT" w:cs="Arial"/>
          <w:bCs/>
          <w:iCs/>
          <w:color w:val="0D0D0D"/>
        </w:rPr>
      </w:pPr>
      <w:r w:rsidRPr="00BE3A8B">
        <w:rPr>
          <w:rFonts w:ascii="Swis721 LtCn BT" w:eastAsia="Calibri" w:hAnsi="Swis721 LtCn BT" w:cs="Arial"/>
          <w:bCs/>
          <w:iCs/>
          <w:color w:val="0D0D0D"/>
        </w:rPr>
        <w:t>El pago se efectuará según el precio unitario del presupuesto y por metro cuadrado (M</w:t>
      </w:r>
      <w:r>
        <w:rPr>
          <w:rFonts w:ascii="Swis721 LtCn BT" w:eastAsia="Calibri" w:hAnsi="Swis721 LtCn BT" w:cs="Arial"/>
          <w:bCs/>
          <w:iCs/>
          <w:color w:val="0D0D0D"/>
        </w:rPr>
        <w:t>3</w:t>
      </w:r>
      <w:r w:rsidRPr="00BE3A8B">
        <w:rPr>
          <w:rFonts w:ascii="Swis721 LtCn BT" w:eastAsia="Calibri" w:hAnsi="Swis721 LtCn BT" w:cs="Arial"/>
          <w:bCs/>
          <w:iCs/>
          <w:color w:val="0D0D0D"/>
        </w:rPr>
        <w:t>), entendiéndose que dicho precio y pago constituirá la compensación total por toda la mano de obra, materiales, equipos, herramientas e imprevistos necesarios para la ejecución del trabajo.</w:t>
      </w:r>
    </w:p>
    <w:p w14:paraId="00DE7D09" w14:textId="319342AA" w:rsidR="002F70F8" w:rsidRDefault="002F70F8" w:rsidP="002F70F8">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7</w:t>
      </w:r>
      <w:r w:rsidRPr="007638C4">
        <w:rPr>
          <w:rFonts w:ascii="Swis721 LtCn BT" w:eastAsia="Calibri" w:hAnsi="Swis721 LtCn BT" w:cs="Arial"/>
          <w:b/>
          <w:iCs/>
          <w:color w:val="002060"/>
        </w:rPr>
        <w:t>.0</w:t>
      </w:r>
      <w:r>
        <w:rPr>
          <w:rFonts w:ascii="Swis721 LtCn BT" w:eastAsia="Calibri" w:hAnsi="Swis721 LtCn BT" w:cs="Arial"/>
          <w:b/>
          <w:iCs/>
          <w:color w:val="002060"/>
        </w:rPr>
        <w:t>2.</w:t>
      </w:r>
      <w:r w:rsidRPr="007638C4">
        <w:rPr>
          <w:rFonts w:ascii="Swis721 LtCn BT" w:eastAsia="Calibri" w:hAnsi="Swis721 LtCn BT" w:cs="Arial"/>
          <w:b/>
          <w:iCs/>
          <w:color w:val="002060"/>
        </w:rPr>
        <w:t xml:space="preserve"> TRAZO, NIVELACION Y REPLANTEO EN </w:t>
      </w:r>
      <w:r w:rsidR="00A56A69">
        <w:rPr>
          <w:rFonts w:ascii="Swis721 LtCn BT" w:eastAsia="Calibri" w:hAnsi="Swis721 LtCn BT" w:cs="Arial"/>
          <w:b/>
          <w:iCs/>
          <w:color w:val="002060"/>
        </w:rPr>
        <w:t>PISO ADOQUINADO</w:t>
      </w:r>
    </w:p>
    <w:p w14:paraId="7277A3E6"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 xml:space="preserve">DESCRIPCIÓN </w:t>
      </w:r>
    </w:p>
    <w:p w14:paraId="72D7A2EA"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rPr>
      </w:pPr>
      <w:r w:rsidRPr="0099642B">
        <w:rPr>
          <w:rFonts w:ascii="Swis721 LtCn BT" w:hAnsi="Swis721 LtCn BT"/>
        </w:rPr>
        <w:t xml:space="preserve">Comprende el replanteo de los planos en el terreno nivelado fijando los ejes de referencia y las estacas de nivelación. Se deberá contar con personal establecido para las labores del trazo y realizar los trabajos topográficos necesarios con el equipo adecuado o contar con un Nivel Óptico durante todo el trabajo civil, además tendrá que replantear medidas, ángulos y cotas en determinadas etapas del proceso constructivo, para lo cual se podrá usar un nivel topográfico con trípode. </w:t>
      </w:r>
    </w:p>
    <w:p w14:paraId="5591EEA8"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 xml:space="preserve">MEDICION </w:t>
      </w:r>
    </w:p>
    <w:p w14:paraId="5A7D826A"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rPr>
      </w:pPr>
      <w:r w:rsidRPr="0099642B">
        <w:rPr>
          <w:rFonts w:ascii="Swis721 LtCn BT" w:hAnsi="Swis721 LtCn BT"/>
        </w:rPr>
        <w:t>La medición se efectuará por metro cuadrado (m2)</w:t>
      </w:r>
    </w:p>
    <w:p w14:paraId="1C00FF1E"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FORMA DE PAGO</w:t>
      </w:r>
    </w:p>
    <w:p w14:paraId="66AC1392" w14:textId="4211419C" w:rsidR="00E208E5" w:rsidRPr="007638C4" w:rsidRDefault="00E208E5" w:rsidP="00E208E5">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99642B">
        <w:rPr>
          <w:rFonts w:ascii="Swis721 LtCn BT" w:hAnsi="Swis721 LtCn BT"/>
        </w:rPr>
        <w:t xml:space="preserve"> El pago se efectuará al precio unitario del contrato, por metro cuadrado (m2) entendiéndose que dicho precio y pago constituirá compensación total por equipo, mano de obra, herramientas e imprevistos</w:t>
      </w:r>
    </w:p>
    <w:p w14:paraId="726F70B9" w14:textId="076ABE69" w:rsidR="002F70F8" w:rsidRDefault="002F70F8" w:rsidP="002F70F8">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7</w:t>
      </w:r>
      <w:r w:rsidRPr="007638C4">
        <w:rPr>
          <w:rFonts w:ascii="Swis721 LtCn BT" w:eastAsia="Calibri" w:hAnsi="Swis721 LtCn BT" w:cs="Arial"/>
          <w:b/>
          <w:iCs/>
          <w:color w:val="002060"/>
        </w:rPr>
        <w:t xml:space="preserve">.03. EXCAVACION MANUAL DE MATERIAL SUELTO EN </w:t>
      </w:r>
      <w:r w:rsidR="00A56A69">
        <w:rPr>
          <w:rFonts w:ascii="Swis721 LtCn BT" w:eastAsia="Calibri" w:hAnsi="Swis721 LtCn BT" w:cs="Arial"/>
          <w:b/>
          <w:iCs/>
          <w:color w:val="002060"/>
        </w:rPr>
        <w:t>PISO DE ADOQUIN</w:t>
      </w:r>
    </w:p>
    <w:p w14:paraId="09912CEC"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 xml:space="preserve">DESCRIPCIÓN </w:t>
      </w:r>
    </w:p>
    <w:p w14:paraId="4A856E2B" w14:textId="182C4C29" w:rsidR="00E208E5" w:rsidRPr="0099642B" w:rsidRDefault="00E208E5" w:rsidP="00FA2A43">
      <w:pPr>
        <w:widowControl w:val="0"/>
        <w:autoSpaceDE w:val="0"/>
        <w:autoSpaceDN w:val="0"/>
        <w:adjustRightInd w:val="0"/>
        <w:spacing w:after="160" w:line="276" w:lineRule="auto"/>
        <w:ind w:left="1985"/>
        <w:jc w:val="both"/>
        <w:rPr>
          <w:rFonts w:ascii="Swis721 LtCn BT" w:hAnsi="Swis721 LtCn BT"/>
        </w:rPr>
      </w:pPr>
      <w:r w:rsidRPr="0099642B">
        <w:rPr>
          <w:rFonts w:ascii="Swis721 LtCn BT" w:hAnsi="Swis721 LtCn BT"/>
        </w:rPr>
        <w:t xml:space="preserve">Este ítem comprende la excavación a efectuar en todas las zonas que según lo indicado en los planos deberán albergar la estructura de los sardineles peraltados. Es necesario que el Ingeniero Residente prevea para la ejecución de la obra un adecuado sistema de regado, a fin de evitar al máximo que se produzca polvo. </w:t>
      </w:r>
    </w:p>
    <w:p w14:paraId="211E7296"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 xml:space="preserve">MEDICIÓN </w:t>
      </w:r>
    </w:p>
    <w:p w14:paraId="281EAC0D"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rPr>
      </w:pPr>
      <w:r w:rsidRPr="0099642B">
        <w:rPr>
          <w:rFonts w:ascii="Swis721 LtCn BT" w:hAnsi="Swis721 LtCn BT"/>
        </w:rPr>
        <w:t xml:space="preserve">Los trabajos a ejecutarse en esta partida se medirán en metros cúbicos (m3) de material excavado y aprobado por el ingeniero. </w:t>
      </w:r>
    </w:p>
    <w:p w14:paraId="3BBB341B" w14:textId="77777777" w:rsidR="00E208E5" w:rsidRPr="0099642B" w:rsidRDefault="00E208E5" w:rsidP="00E208E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lastRenderedPageBreak/>
        <w:t>FORMA DE PAGO</w:t>
      </w:r>
    </w:p>
    <w:p w14:paraId="2B26C646" w14:textId="1F3E088D" w:rsidR="00E208E5" w:rsidRPr="007638C4" w:rsidRDefault="00E208E5" w:rsidP="00E208E5">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99642B">
        <w:rPr>
          <w:rFonts w:ascii="Swis721 LtCn BT" w:hAnsi="Swis721 LtCn BT"/>
        </w:rPr>
        <w:t xml:space="preserve"> El pago se efectuará al precio unitario del contrato, por metro cúbico (m3) entendiéndose que dicho precio y pago constituirá compensación total por equipo, mano de obra, herramientas e imprevistos</w:t>
      </w:r>
    </w:p>
    <w:p w14:paraId="38446639" w14:textId="0E30BBA5" w:rsidR="002F70F8" w:rsidRDefault="002F70F8" w:rsidP="002F70F8">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7</w:t>
      </w:r>
      <w:r w:rsidRPr="007638C4">
        <w:rPr>
          <w:rFonts w:ascii="Swis721 LtCn BT" w:eastAsia="Calibri" w:hAnsi="Swis721 LtCn BT" w:cs="Arial"/>
          <w:b/>
          <w:iCs/>
          <w:color w:val="002060"/>
        </w:rPr>
        <w:t>.04. ELIMINACION DE MATERIAL PROVENIENTE DE LA EXCAVACION (D=5KM)</w:t>
      </w:r>
    </w:p>
    <w:p w14:paraId="42D35947" w14:textId="77777777" w:rsidR="00D51575" w:rsidRPr="0099642B" w:rsidRDefault="00D51575" w:rsidP="00D5157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DESRIPCION</w:t>
      </w:r>
    </w:p>
    <w:p w14:paraId="2A610512" w14:textId="07598EB3" w:rsidR="00FA2A43" w:rsidRPr="0099642B" w:rsidRDefault="00D51575" w:rsidP="00D57464">
      <w:pPr>
        <w:widowControl w:val="0"/>
        <w:autoSpaceDE w:val="0"/>
        <w:autoSpaceDN w:val="0"/>
        <w:adjustRightInd w:val="0"/>
        <w:spacing w:after="160" w:line="276" w:lineRule="auto"/>
        <w:ind w:left="1985"/>
        <w:jc w:val="both"/>
        <w:rPr>
          <w:rFonts w:ascii="Swis721 LtCn BT" w:hAnsi="Swis721 LtCn BT"/>
        </w:rPr>
      </w:pPr>
      <w:r w:rsidRPr="0099642B">
        <w:rPr>
          <w:rFonts w:ascii="Swis721 LtCn BT" w:hAnsi="Swis721 LtCn BT"/>
        </w:rPr>
        <w:t>Comprende la eliminación de todo el material generado como producto de las excavaciones y/o corte superficial del terreno dentro de los límites del proyecto. Esta partida comprende el trabajo de carguío por medio de cargadores frontales sobre llantas y de transporte propiamente dicho por medio de volquetes. En lo posible se evitará la polvareda excesiva, aplicando un conveniente sistema de regadío o cobertura.</w:t>
      </w:r>
    </w:p>
    <w:p w14:paraId="548B7D6C" w14:textId="77777777" w:rsidR="00D51575" w:rsidRPr="0099642B" w:rsidRDefault="00D51575" w:rsidP="00D5157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 xml:space="preserve">METODO DE MEDICION </w:t>
      </w:r>
    </w:p>
    <w:p w14:paraId="06577ED1" w14:textId="77777777" w:rsidR="00D51575" w:rsidRPr="0099642B" w:rsidRDefault="00D51575" w:rsidP="00D51575">
      <w:pPr>
        <w:widowControl w:val="0"/>
        <w:autoSpaceDE w:val="0"/>
        <w:autoSpaceDN w:val="0"/>
        <w:adjustRightInd w:val="0"/>
        <w:spacing w:after="160" w:line="276" w:lineRule="auto"/>
        <w:ind w:left="1985"/>
        <w:jc w:val="both"/>
        <w:rPr>
          <w:rFonts w:ascii="Swis721 LtCn BT" w:hAnsi="Swis721 LtCn BT"/>
        </w:rPr>
      </w:pPr>
      <w:r w:rsidRPr="0099642B">
        <w:rPr>
          <w:rFonts w:ascii="Swis721 LtCn BT" w:hAnsi="Swis721 LtCn BT"/>
        </w:rPr>
        <w:t xml:space="preserve">El material excedente se localizará en lugares que no perjudiquen el normal desarrollo de la obra. Se cargará en los camiones volquetes mediante cargadores frontales sobre llantas. El material será depositado en los botaderos previamente autorizados por el Supervisor, quien solicitará al constructor los permisos y licencias pertinentes. </w:t>
      </w:r>
    </w:p>
    <w:p w14:paraId="65A8BE96" w14:textId="77777777" w:rsidR="00D51575" w:rsidRPr="0099642B" w:rsidRDefault="00D51575" w:rsidP="00D5157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 xml:space="preserve">METODO DE CONTROL </w:t>
      </w:r>
    </w:p>
    <w:p w14:paraId="15A47635" w14:textId="77777777" w:rsidR="00D51575" w:rsidRPr="0099642B" w:rsidRDefault="00D51575" w:rsidP="00D51575">
      <w:pPr>
        <w:widowControl w:val="0"/>
        <w:autoSpaceDE w:val="0"/>
        <w:autoSpaceDN w:val="0"/>
        <w:adjustRightInd w:val="0"/>
        <w:spacing w:after="160" w:line="276" w:lineRule="auto"/>
        <w:ind w:left="1985"/>
        <w:jc w:val="both"/>
        <w:rPr>
          <w:rFonts w:ascii="Swis721 LtCn BT" w:hAnsi="Swis721 LtCn BT"/>
        </w:rPr>
      </w:pPr>
      <w:r w:rsidRPr="0099642B">
        <w:rPr>
          <w:rFonts w:ascii="Swis721 LtCn BT" w:hAnsi="Swis721 LtCn BT"/>
        </w:rPr>
        <w:t xml:space="preserve">Para verificar los permisos y licencias que el contratista deberá mostrar en el cumplimiento de las ordenanzas. </w:t>
      </w:r>
    </w:p>
    <w:p w14:paraId="61579071" w14:textId="77777777" w:rsidR="00D51575" w:rsidRPr="0099642B" w:rsidRDefault="00D51575" w:rsidP="00D5157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 xml:space="preserve">MEDICION </w:t>
      </w:r>
    </w:p>
    <w:p w14:paraId="774D19F0" w14:textId="77777777" w:rsidR="00D51575" w:rsidRPr="0099642B" w:rsidRDefault="00D51575" w:rsidP="00D51575">
      <w:pPr>
        <w:widowControl w:val="0"/>
        <w:autoSpaceDE w:val="0"/>
        <w:autoSpaceDN w:val="0"/>
        <w:adjustRightInd w:val="0"/>
        <w:spacing w:after="160" w:line="276" w:lineRule="auto"/>
        <w:ind w:left="1985"/>
        <w:jc w:val="both"/>
        <w:rPr>
          <w:rFonts w:ascii="Swis721 LtCn BT" w:hAnsi="Swis721 LtCn BT"/>
        </w:rPr>
      </w:pPr>
      <w:r w:rsidRPr="0099642B">
        <w:rPr>
          <w:rFonts w:ascii="Swis721 LtCn BT" w:hAnsi="Swis721 LtCn BT"/>
        </w:rPr>
        <w:t xml:space="preserve">El trabajo ejecutado se medirá en metros cúbicos (m3) de eliminación de material excedente, que cumpla con la especificación anterior y aceptada por el Ing. Inspector y/o Supervisor. </w:t>
      </w:r>
    </w:p>
    <w:p w14:paraId="63E8F2B0" w14:textId="77777777" w:rsidR="00D51575" w:rsidRPr="0099642B" w:rsidRDefault="00D51575" w:rsidP="00D51575">
      <w:pPr>
        <w:widowControl w:val="0"/>
        <w:autoSpaceDE w:val="0"/>
        <w:autoSpaceDN w:val="0"/>
        <w:adjustRightInd w:val="0"/>
        <w:spacing w:after="160" w:line="276" w:lineRule="auto"/>
        <w:ind w:left="1985"/>
        <w:jc w:val="both"/>
        <w:rPr>
          <w:rFonts w:ascii="Swis721 LtCn BT" w:hAnsi="Swis721 LtCn BT"/>
          <w:b/>
          <w:bCs/>
        </w:rPr>
      </w:pPr>
      <w:r w:rsidRPr="0099642B">
        <w:rPr>
          <w:rFonts w:ascii="Swis721 LtCn BT" w:hAnsi="Swis721 LtCn BT"/>
          <w:b/>
          <w:bCs/>
        </w:rPr>
        <w:t>FORMA DE PAGO</w:t>
      </w:r>
    </w:p>
    <w:p w14:paraId="29DB911A" w14:textId="7BE04D38" w:rsidR="00D51575" w:rsidRPr="007638C4" w:rsidRDefault="00D51575" w:rsidP="00E208E5">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99642B">
        <w:rPr>
          <w:rFonts w:ascii="Swis721 LtCn BT" w:hAnsi="Swis721 LtCn BT"/>
        </w:rPr>
        <w:t xml:space="preserve"> El pago se efectuará según el precio unitario del presupuesto y por metro cúbico (m3) cargado y transportado, entendiéndose que dicho precio y pago constituirá compensación total por toda la mano de obra, materiales, equipos, herramientas e imprevistos necesarios para la ejecución del trabajo.</w:t>
      </w:r>
    </w:p>
    <w:p w14:paraId="33127159" w14:textId="2CB05E74" w:rsidR="002F70F8" w:rsidRDefault="002F70F8" w:rsidP="002F70F8">
      <w:pPr>
        <w:widowControl w:val="0"/>
        <w:autoSpaceDE w:val="0"/>
        <w:autoSpaceDN w:val="0"/>
        <w:adjustRightInd w:val="0"/>
        <w:spacing w:after="160" w:line="276" w:lineRule="auto"/>
        <w:ind w:left="567"/>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7</w:t>
      </w:r>
      <w:r w:rsidRPr="007638C4">
        <w:rPr>
          <w:rFonts w:ascii="Swis721 LtCn BT" w:eastAsia="Calibri" w:hAnsi="Swis721 LtCn BT" w:cs="Arial"/>
          <w:b/>
          <w:iCs/>
          <w:color w:val="002060"/>
        </w:rPr>
        <w:t xml:space="preserve">.05. </w:t>
      </w:r>
      <w:r w:rsidR="00A56A69">
        <w:rPr>
          <w:rFonts w:ascii="Swis721 LtCn BT" w:eastAsia="Calibri" w:hAnsi="Swis721 LtCn BT" w:cs="Arial"/>
          <w:b/>
          <w:iCs/>
          <w:color w:val="002060"/>
        </w:rPr>
        <w:t>CONFORMACION DE BASE GRANULAR PARA ADOQUIN E=0.15 M</w:t>
      </w:r>
    </w:p>
    <w:p w14:paraId="010CF39A" w14:textId="77777777" w:rsidR="00E208E5" w:rsidRPr="0007561C" w:rsidRDefault="00E208E5" w:rsidP="00E208E5">
      <w:pPr>
        <w:widowControl w:val="0"/>
        <w:autoSpaceDE w:val="0"/>
        <w:autoSpaceDN w:val="0"/>
        <w:adjustRightInd w:val="0"/>
        <w:spacing w:after="160" w:line="276" w:lineRule="auto"/>
        <w:ind w:left="1985"/>
        <w:jc w:val="both"/>
        <w:rPr>
          <w:rFonts w:ascii="Swis721 LtCn BT" w:hAnsi="Swis721 LtCn BT"/>
          <w:b/>
          <w:bCs/>
          <w:color w:val="0D0D0D" w:themeColor="text1" w:themeTint="F2"/>
        </w:rPr>
      </w:pPr>
      <w:r w:rsidRPr="0007561C">
        <w:rPr>
          <w:rFonts w:ascii="Swis721 LtCn BT" w:hAnsi="Swis721 LtCn BT"/>
          <w:b/>
          <w:bCs/>
          <w:color w:val="0D0D0D" w:themeColor="text1" w:themeTint="F2"/>
        </w:rPr>
        <w:t>DESCRIPCION</w:t>
      </w:r>
    </w:p>
    <w:p w14:paraId="68EA1BC2" w14:textId="77777777" w:rsidR="00E208E5" w:rsidRPr="0007561C" w:rsidRDefault="00E208E5" w:rsidP="00E208E5">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Este trabajo consiste en la conformación de una capa de material clasificado de grava o piedra, en forma natural o artificial, y finos, colocada sobre la </w:t>
      </w:r>
      <w:proofErr w:type="spellStart"/>
      <w:r w:rsidRPr="0007561C">
        <w:rPr>
          <w:rFonts w:ascii="Swis721 LtCn BT" w:hAnsi="Swis721 LtCn BT"/>
        </w:rPr>
        <w:t>sub-rasante</w:t>
      </w:r>
      <w:proofErr w:type="spellEnd"/>
      <w:r w:rsidRPr="0007561C">
        <w:rPr>
          <w:rFonts w:ascii="Swis721 LtCn BT" w:hAnsi="Swis721 LtCn BT"/>
        </w:rPr>
        <w:t xml:space="preserve"> compactada de acuerdo con estas especificaciones técnicas y en conformidad con los alineamientos, rasantes y secciones transversales indicado en los planos.</w:t>
      </w:r>
    </w:p>
    <w:p w14:paraId="7837BFE2" w14:textId="77777777" w:rsidR="00E208E5" w:rsidRPr="0007561C" w:rsidRDefault="00E208E5" w:rsidP="00E208E5">
      <w:pPr>
        <w:widowControl w:val="0"/>
        <w:autoSpaceDE w:val="0"/>
        <w:autoSpaceDN w:val="0"/>
        <w:adjustRightInd w:val="0"/>
        <w:spacing w:after="160" w:line="276" w:lineRule="auto"/>
        <w:ind w:left="1985"/>
        <w:jc w:val="both"/>
        <w:rPr>
          <w:rFonts w:ascii="Swis721 LtCn BT" w:hAnsi="Swis721 LtCn BT"/>
          <w:b/>
          <w:bCs/>
          <w:color w:val="0D0D0D" w:themeColor="text1" w:themeTint="F2"/>
        </w:rPr>
      </w:pPr>
      <w:r w:rsidRPr="0007561C">
        <w:rPr>
          <w:rFonts w:ascii="Swis721 LtCn BT" w:hAnsi="Swis721 LtCn BT"/>
          <w:b/>
          <w:bCs/>
          <w:color w:val="0D0D0D" w:themeColor="text1" w:themeTint="F2"/>
        </w:rPr>
        <w:t>MEDICION</w:t>
      </w:r>
    </w:p>
    <w:p w14:paraId="0DC947AD" w14:textId="77777777" w:rsidR="00E208E5" w:rsidRPr="0007561C" w:rsidRDefault="00E208E5" w:rsidP="00E208E5">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lastRenderedPageBreak/>
        <w:t xml:space="preserve"> La unidad de medición será el (m2) de superficie tratada. </w:t>
      </w:r>
    </w:p>
    <w:p w14:paraId="7DCF7403" w14:textId="77777777" w:rsidR="00E208E5" w:rsidRPr="0007561C" w:rsidRDefault="00E208E5" w:rsidP="00E208E5">
      <w:pPr>
        <w:widowControl w:val="0"/>
        <w:autoSpaceDE w:val="0"/>
        <w:autoSpaceDN w:val="0"/>
        <w:adjustRightInd w:val="0"/>
        <w:spacing w:after="160" w:line="276" w:lineRule="auto"/>
        <w:ind w:left="1985"/>
        <w:jc w:val="both"/>
        <w:rPr>
          <w:rFonts w:ascii="Swis721 LtCn BT" w:hAnsi="Swis721 LtCn BT"/>
          <w:b/>
          <w:bCs/>
        </w:rPr>
      </w:pPr>
      <w:r w:rsidRPr="0007561C">
        <w:rPr>
          <w:rFonts w:ascii="Swis721 LtCn BT" w:hAnsi="Swis721 LtCn BT"/>
          <w:b/>
          <w:bCs/>
        </w:rPr>
        <w:t>FORMA DE PAGO</w:t>
      </w:r>
    </w:p>
    <w:p w14:paraId="29DC3C95" w14:textId="4D9E1A80" w:rsidR="00E208E5" w:rsidRDefault="00E208E5" w:rsidP="00E208E5">
      <w:pPr>
        <w:widowControl w:val="0"/>
        <w:autoSpaceDE w:val="0"/>
        <w:autoSpaceDN w:val="0"/>
        <w:adjustRightInd w:val="0"/>
        <w:spacing w:after="160" w:line="276" w:lineRule="auto"/>
        <w:ind w:left="1985"/>
        <w:jc w:val="both"/>
        <w:rPr>
          <w:rFonts w:ascii="Swis721 LtCn BT" w:hAnsi="Swis721 LtCn BT"/>
        </w:rPr>
      </w:pPr>
      <w:r w:rsidRPr="0007561C">
        <w:rPr>
          <w:rFonts w:ascii="Swis721 LtCn BT" w:hAnsi="Swis721 LtCn BT"/>
        </w:rPr>
        <w:t xml:space="preserve"> El pago se efectuará según el precio unitario del presupuesto por metro cuadrado (m2), entendiéndose que dicho precio constituye la compensación total por toda la mano de</w:t>
      </w:r>
      <w:r w:rsidR="00D57464">
        <w:rPr>
          <w:rFonts w:ascii="Swis721 LtCn BT" w:hAnsi="Swis721 LtCn BT"/>
        </w:rPr>
        <w:t xml:space="preserve"> obra</w:t>
      </w:r>
    </w:p>
    <w:p w14:paraId="48B6DC77" w14:textId="77777777" w:rsidR="00D57464" w:rsidRDefault="00D57464" w:rsidP="00E208E5">
      <w:pPr>
        <w:widowControl w:val="0"/>
        <w:autoSpaceDE w:val="0"/>
        <w:autoSpaceDN w:val="0"/>
        <w:adjustRightInd w:val="0"/>
        <w:spacing w:after="160" w:line="276" w:lineRule="auto"/>
        <w:ind w:left="1985"/>
        <w:jc w:val="both"/>
        <w:rPr>
          <w:rFonts w:ascii="Swis721 LtCn BT" w:hAnsi="Swis721 LtCn BT"/>
        </w:rPr>
      </w:pPr>
    </w:p>
    <w:p w14:paraId="3F5051A9" w14:textId="77777777" w:rsidR="00D57464" w:rsidRPr="007638C4" w:rsidRDefault="00D57464" w:rsidP="00E208E5">
      <w:pPr>
        <w:widowControl w:val="0"/>
        <w:autoSpaceDE w:val="0"/>
        <w:autoSpaceDN w:val="0"/>
        <w:adjustRightInd w:val="0"/>
        <w:spacing w:after="160" w:line="276" w:lineRule="auto"/>
        <w:ind w:left="1985"/>
        <w:jc w:val="both"/>
        <w:rPr>
          <w:rFonts w:ascii="Swis721 LtCn BT" w:eastAsia="Calibri" w:hAnsi="Swis721 LtCn BT" w:cs="Arial"/>
          <w:b/>
          <w:iCs/>
          <w:color w:val="002060"/>
        </w:rPr>
      </w:pPr>
    </w:p>
    <w:p w14:paraId="6F75016E" w14:textId="5E03C08C" w:rsidR="00E208E5" w:rsidRDefault="002F70F8" w:rsidP="00E208E5">
      <w:pPr>
        <w:widowControl w:val="0"/>
        <w:autoSpaceDE w:val="0"/>
        <w:autoSpaceDN w:val="0"/>
        <w:adjustRightInd w:val="0"/>
        <w:spacing w:after="160" w:line="276" w:lineRule="auto"/>
        <w:ind w:left="1985" w:hanging="1418"/>
        <w:rPr>
          <w:rFonts w:ascii="Swis721 LtCn BT" w:eastAsia="Calibri" w:hAnsi="Swis721 LtCn BT" w:cs="Arial"/>
          <w:b/>
          <w:iCs/>
          <w:color w:val="002060"/>
        </w:rPr>
      </w:pPr>
      <w:r w:rsidRPr="007638C4">
        <w:rPr>
          <w:rFonts w:ascii="Swis721 LtCn BT" w:eastAsia="Calibri" w:hAnsi="Swis721 LtCn BT" w:cs="Arial"/>
          <w:b/>
          <w:iCs/>
          <w:color w:val="002060"/>
        </w:rPr>
        <w:t xml:space="preserve">                 0</w:t>
      </w:r>
      <w:r w:rsidR="003B0FA3">
        <w:rPr>
          <w:rFonts w:ascii="Swis721 LtCn BT" w:eastAsia="Calibri" w:hAnsi="Swis721 LtCn BT" w:cs="Arial"/>
          <w:b/>
          <w:iCs/>
          <w:color w:val="002060"/>
        </w:rPr>
        <w:t>7</w:t>
      </w:r>
      <w:r w:rsidRPr="007638C4">
        <w:rPr>
          <w:rFonts w:ascii="Swis721 LtCn BT" w:eastAsia="Calibri" w:hAnsi="Swis721 LtCn BT" w:cs="Arial"/>
          <w:b/>
          <w:iCs/>
          <w:color w:val="002060"/>
        </w:rPr>
        <w:t xml:space="preserve">.06. </w:t>
      </w:r>
      <w:r w:rsidR="00A56A69">
        <w:rPr>
          <w:rFonts w:ascii="Swis721 LtCn BT" w:eastAsia="Calibri" w:hAnsi="Swis721 LtCn BT" w:cs="Arial"/>
          <w:b/>
          <w:iCs/>
          <w:color w:val="002060"/>
        </w:rPr>
        <w:t xml:space="preserve">REVESTIMIENTO DE PISO CON ADOQUINES DE CONCRETO 0.10 X 0.20 X </w:t>
      </w:r>
      <w:proofErr w:type="gramStart"/>
      <w:r w:rsidR="00A56A69">
        <w:rPr>
          <w:rFonts w:ascii="Swis721 LtCn BT" w:eastAsia="Calibri" w:hAnsi="Swis721 LtCn BT" w:cs="Arial"/>
          <w:b/>
          <w:iCs/>
          <w:color w:val="002060"/>
        </w:rPr>
        <w:t>0.04  COLOR</w:t>
      </w:r>
      <w:proofErr w:type="gramEnd"/>
      <w:r w:rsidR="00A56A69">
        <w:rPr>
          <w:rFonts w:ascii="Swis721 LtCn BT" w:eastAsia="Calibri" w:hAnsi="Swis721 LtCn BT" w:cs="Arial"/>
          <w:b/>
          <w:iCs/>
          <w:color w:val="002060"/>
        </w:rPr>
        <w:t xml:space="preserve"> ROJO</w:t>
      </w:r>
    </w:p>
    <w:p w14:paraId="43EE56BB" w14:textId="548994A8" w:rsidR="00B24175" w:rsidRPr="00B24175" w:rsidRDefault="00B24175" w:rsidP="00B24175">
      <w:pPr>
        <w:widowControl w:val="0"/>
        <w:autoSpaceDE w:val="0"/>
        <w:autoSpaceDN w:val="0"/>
        <w:adjustRightInd w:val="0"/>
        <w:spacing w:after="160" w:line="276" w:lineRule="auto"/>
        <w:ind w:left="1985"/>
        <w:jc w:val="both"/>
        <w:rPr>
          <w:rFonts w:ascii="Swis721 LtCn BT" w:hAnsi="Swis721 LtCn BT"/>
          <w:b/>
          <w:bCs/>
        </w:rPr>
      </w:pPr>
      <w:r w:rsidRPr="00B24175">
        <w:rPr>
          <w:rFonts w:ascii="Swis721 LtCn BT" w:hAnsi="Swis721 LtCn BT"/>
          <w:b/>
          <w:bCs/>
        </w:rPr>
        <w:t>DESCRIPCIÓN</w:t>
      </w:r>
    </w:p>
    <w:p w14:paraId="645E3B89" w14:textId="77777777" w:rsidR="00B24175" w:rsidRDefault="00B24175" w:rsidP="00B24175">
      <w:pPr>
        <w:widowControl w:val="0"/>
        <w:autoSpaceDE w:val="0"/>
        <w:autoSpaceDN w:val="0"/>
        <w:adjustRightInd w:val="0"/>
        <w:spacing w:after="160" w:line="276" w:lineRule="auto"/>
        <w:ind w:left="1985"/>
        <w:jc w:val="both"/>
        <w:rPr>
          <w:rFonts w:ascii="Swis721 LtCn BT" w:hAnsi="Swis721 LtCn BT"/>
        </w:rPr>
      </w:pPr>
      <w:r w:rsidRPr="00B24175">
        <w:rPr>
          <w:rFonts w:ascii="Swis721 LtCn BT" w:hAnsi="Swis721 LtCn BT"/>
        </w:rPr>
        <w:t xml:space="preserve">Este trabajo consiste en la colocación compactación y confinamiento de adoquines de concreto color rojo, de acuerdo con los alineamientos y secciones indicadas en los documentos del proyecto. Los adoquines de espesor de 4 cm se colocarán en el área peatonal que se encuentra ubicada tal como se detalla en los planos que se adjuntan al expediente. </w:t>
      </w:r>
    </w:p>
    <w:p w14:paraId="7CEC0A81" w14:textId="6A5545A8" w:rsidR="00B24175" w:rsidRPr="00B24175" w:rsidRDefault="00B24175" w:rsidP="00B24175">
      <w:pPr>
        <w:widowControl w:val="0"/>
        <w:autoSpaceDE w:val="0"/>
        <w:autoSpaceDN w:val="0"/>
        <w:adjustRightInd w:val="0"/>
        <w:spacing w:after="160" w:line="276" w:lineRule="auto"/>
        <w:ind w:left="1985"/>
        <w:jc w:val="both"/>
        <w:rPr>
          <w:rFonts w:ascii="Swis721 LtCn BT" w:hAnsi="Swis721 LtCn BT"/>
        </w:rPr>
      </w:pPr>
      <w:r w:rsidRPr="00B24175">
        <w:rPr>
          <w:rFonts w:ascii="Swis721 LtCn BT" w:hAnsi="Swis721 LtCn BT"/>
          <w:b/>
          <w:bCs/>
        </w:rPr>
        <w:t>MÉTODO DE MEDICIÓN</w:t>
      </w:r>
    </w:p>
    <w:p w14:paraId="127549AA" w14:textId="77777777" w:rsidR="00B24175" w:rsidRPr="00B24175" w:rsidRDefault="00B24175" w:rsidP="00B24175">
      <w:pPr>
        <w:widowControl w:val="0"/>
        <w:autoSpaceDE w:val="0"/>
        <w:autoSpaceDN w:val="0"/>
        <w:adjustRightInd w:val="0"/>
        <w:spacing w:after="160" w:line="276" w:lineRule="auto"/>
        <w:ind w:left="1985"/>
        <w:jc w:val="both"/>
        <w:rPr>
          <w:rFonts w:ascii="Swis721 LtCn BT" w:hAnsi="Swis721 LtCn BT"/>
        </w:rPr>
      </w:pPr>
      <w:r w:rsidRPr="00B24175">
        <w:rPr>
          <w:rFonts w:ascii="Swis721 LtCn BT" w:hAnsi="Swis721 LtCn BT"/>
        </w:rPr>
        <w:t xml:space="preserve"> La unidad de medida del pavimento de adoquines de concreto será el metro cuadrado (m2), de pavimento colocado y terminado de acuerdo con esta especificación y aceptado a satisfacción por el Supervisor. El área se determinará multiplicando la longitud real, medida a lo largo del eje del proyecto por el ancho especificado en los planos u ordenado por el Supervisor. No se incluirá en la medida ningún área por fuera de estos límites. </w:t>
      </w:r>
    </w:p>
    <w:p w14:paraId="3174B8C0" w14:textId="6E41DA12" w:rsidR="00B24175" w:rsidRPr="00B24175" w:rsidRDefault="00B24175" w:rsidP="00B24175">
      <w:pPr>
        <w:widowControl w:val="0"/>
        <w:autoSpaceDE w:val="0"/>
        <w:autoSpaceDN w:val="0"/>
        <w:adjustRightInd w:val="0"/>
        <w:spacing w:after="160" w:line="276" w:lineRule="auto"/>
        <w:ind w:left="1985"/>
        <w:jc w:val="both"/>
        <w:rPr>
          <w:rFonts w:ascii="Swis721 LtCn BT" w:hAnsi="Swis721 LtCn BT"/>
          <w:b/>
          <w:bCs/>
        </w:rPr>
      </w:pPr>
      <w:r w:rsidRPr="00B24175">
        <w:rPr>
          <w:rFonts w:ascii="Swis721 LtCn BT" w:hAnsi="Swis721 LtCn BT"/>
          <w:b/>
          <w:bCs/>
        </w:rPr>
        <w:t xml:space="preserve">BASE DE PAGO </w:t>
      </w:r>
    </w:p>
    <w:p w14:paraId="3F2562A3" w14:textId="3897C531" w:rsidR="00B24175" w:rsidRPr="00B24175" w:rsidRDefault="00B24175" w:rsidP="00B24175">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B24175">
        <w:rPr>
          <w:rFonts w:ascii="Swis721 LtCn BT" w:hAnsi="Swis721 LtCn BT"/>
        </w:rPr>
        <w:t>El pago se hará al respectivo precio unitario por metro cuadrado (m2) del contrato. Incluye la compensación total por el suministro, transporte, almacenamiento, manipuleo, instalación, colocación, así como también toda la mano de obra, equipo, herramientas, materiales y operaciones conexas necesarias para la ejecución de los trabajos a satisfacción de la Supervisión</w:t>
      </w:r>
    </w:p>
    <w:p w14:paraId="664CFBC3" w14:textId="2A753ED3" w:rsidR="00AE7743" w:rsidRDefault="00AE7743" w:rsidP="002C30B5">
      <w:pPr>
        <w:widowControl w:val="0"/>
        <w:autoSpaceDE w:val="0"/>
        <w:autoSpaceDN w:val="0"/>
        <w:adjustRightInd w:val="0"/>
        <w:spacing w:after="160" w:line="276" w:lineRule="auto"/>
        <w:ind w:left="567"/>
        <w:jc w:val="both"/>
        <w:rPr>
          <w:rFonts w:ascii="Swis721 LtCn BT" w:eastAsia="Calibri" w:hAnsi="Swis721 LtCn BT" w:cs="Arial"/>
          <w:b/>
          <w:iCs/>
          <w:color w:val="FF0000"/>
        </w:rPr>
      </w:pPr>
      <w:r w:rsidRPr="00AE7743">
        <w:rPr>
          <w:rFonts w:ascii="Swis721 LtCn BT" w:eastAsia="Calibri" w:hAnsi="Swis721 LtCn BT" w:cs="Arial"/>
          <w:b/>
          <w:iCs/>
          <w:color w:val="FF0000"/>
        </w:rPr>
        <w:t xml:space="preserve">            0</w:t>
      </w:r>
      <w:r w:rsidR="00D57464">
        <w:rPr>
          <w:rFonts w:ascii="Swis721 LtCn BT" w:eastAsia="Calibri" w:hAnsi="Swis721 LtCn BT" w:cs="Arial"/>
          <w:b/>
          <w:iCs/>
          <w:color w:val="FF0000"/>
        </w:rPr>
        <w:t>8</w:t>
      </w:r>
      <w:r w:rsidRPr="00AE7743">
        <w:rPr>
          <w:rFonts w:ascii="Swis721 LtCn BT" w:eastAsia="Calibri" w:hAnsi="Swis721 LtCn BT" w:cs="Arial"/>
          <w:b/>
          <w:iCs/>
          <w:color w:val="FF0000"/>
        </w:rPr>
        <w:t>. PINTURAS</w:t>
      </w:r>
    </w:p>
    <w:p w14:paraId="244AFFCF" w14:textId="3647CEDC" w:rsidR="00A56A69" w:rsidRDefault="00A56A69"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A56A69">
        <w:rPr>
          <w:rFonts w:ascii="Swis721 LtCn BT" w:eastAsia="Calibri" w:hAnsi="Swis721 LtCn BT" w:cs="Arial"/>
          <w:b/>
          <w:iCs/>
          <w:color w:val="002060"/>
        </w:rPr>
        <w:t xml:space="preserve">                0</w:t>
      </w:r>
      <w:r w:rsidR="00D57464">
        <w:rPr>
          <w:rFonts w:ascii="Swis721 LtCn BT" w:eastAsia="Calibri" w:hAnsi="Swis721 LtCn BT" w:cs="Arial"/>
          <w:b/>
          <w:iCs/>
          <w:color w:val="002060"/>
        </w:rPr>
        <w:t>8</w:t>
      </w:r>
      <w:r w:rsidRPr="00A56A69">
        <w:rPr>
          <w:rFonts w:ascii="Swis721 LtCn BT" w:eastAsia="Calibri" w:hAnsi="Swis721 LtCn BT" w:cs="Arial"/>
          <w:b/>
          <w:iCs/>
          <w:color w:val="002060"/>
        </w:rPr>
        <w:t>.01. BARNIZADO DE SUPERFICIE DE MADERA</w:t>
      </w:r>
    </w:p>
    <w:p w14:paraId="539FE7F0" w14:textId="670C9BA7" w:rsidR="00697A15" w:rsidRDefault="00697A15" w:rsidP="00697A15">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sidRPr="0084409A">
        <w:rPr>
          <w:rFonts w:ascii="Swis721 LtCn BT" w:eastAsia="Calibri" w:hAnsi="Swis721 LtCn BT" w:cs="Arial"/>
          <w:b/>
          <w:iCs/>
          <w:color w:val="0D0D0D" w:themeColor="text1" w:themeTint="F2"/>
        </w:rPr>
        <w:t>D</w:t>
      </w:r>
      <w:r>
        <w:rPr>
          <w:rFonts w:ascii="Swis721 LtCn BT" w:eastAsia="Calibri" w:hAnsi="Swis721 LtCn BT" w:cs="Arial"/>
          <w:b/>
          <w:iCs/>
          <w:color w:val="0D0D0D" w:themeColor="text1" w:themeTint="F2"/>
        </w:rPr>
        <w:t>ESCRIPCIÓN:</w:t>
      </w:r>
    </w:p>
    <w:p w14:paraId="3891BA27" w14:textId="77777777" w:rsidR="00697A15" w:rsidRPr="0007529B" w:rsidRDefault="00697A15" w:rsidP="00697A15">
      <w:pPr>
        <w:widowControl w:val="0"/>
        <w:autoSpaceDE w:val="0"/>
        <w:autoSpaceDN w:val="0"/>
        <w:adjustRightInd w:val="0"/>
        <w:spacing w:after="160"/>
        <w:ind w:left="1985"/>
        <w:jc w:val="both"/>
        <w:rPr>
          <w:rFonts w:ascii="Swis721 LtCn BT" w:eastAsia="Calibri" w:hAnsi="Swis721 LtCn BT" w:cs="Arial"/>
          <w:bCs/>
          <w:iCs/>
          <w:color w:val="0D0D0D" w:themeColor="text1" w:themeTint="F2"/>
        </w:rPr>
      </w:pPr>
      <w:r>
        <w:rPr>
          <w:rFonts w:ascii="Swis721 LtCn BT" w:eastAsia="Calibri" w:hAnsi="Swis721 LtCn BT" w:cs="Arial"/>
          <w:bCs/>
          <w:iCs/>
          <w:color w:val="0D0D0D" w:themeColor="text1" w:themeTint="F2"/>
        </w:rPr>
        <w:t>Esta partida c</w:t>
      </w:r>
      <w:r w:rsidRPr="0007529B">
        <w:rPr>
          <w:rFonts w:ascii="Swis721 LtCn BT" w:eastAsia="Calibri" w:hAnsi="Swis721 LtCn BT" w:cs="Arial"/>
          <w:bCs/>
          <w:iCs/>
          <w:color w:val="0D0D0D" w:themeColor="text1" w:themeTint="F2"/>
        </w:rPr>
        <w:t xml:space="preserve">omprende </w:t>
      </w:r>
      <w:r>
        <w:rPr>
          <w:rFonts w:ascii="Swis721 LtCn BT" w:eastAsia="Calibri" w:hAnsi="Swis721 LtCn BT" w:cs="Arial"/>
          <w:bCs/>
          <w:iCs/>
          <w:color w:val="0D0D0D" w:themeColor="text1" w:themeTint="F2"/>
        </w:rPr>
        <w:t>la aplicación de barniz en elementos de madera</w:t>
      </w:r>
    </w:p>
    <w:p w14:paraId="499F4D73" w14:textId="1AAC7893" w:rsidR="00697A15" w:rsidRPr="0084409A" w:rsidRDefault="00697A15" w:rsidP="00697A15">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sidRPr="0084409A">
        <w:rPr>
          <w:rFonts w:ascii="Swis721 LtCn BT" w:eastAsia="Calibri" w:hAnsi="Swis721 LtCn BT" w:cs="Arial"/>
          <w:b/>
          <w:iCs/>
          <w:color w:val="0D0D0D" w:themeColor="text1" w:themeTint="F2"/>
        </w:rPr>
        <w:t>M</w:t>
      </w:r>
      <w:r>
        <w:rPr>
          <w:rFonts w:ascii="Swis721 LtCn BT" w:eastAsia="Calibri" w:hAnsi="Swis721 LtCn BT" w:cs="Arial"/>
          <w:b/>
          <w:iCs/>
          <w:color w:val="0D0D0D" w:themeColor="text1" w:themeTint="F2"/>
        </w:rPr>
        <w:t>ÉTODO DE EJECUCIÓN:</w:t>
      </w:r>
    </w:p>
    <w:p w14:paraId="7F6B021A" w14:textId="77777777" w:rsidR="00697A15" w:rsidRDefault="00697A15" w:rsidP="00697A15">
      <w:pPr>
        <w:widowControl w:val="0"/>
        <w:autoSpaceDE w:val="0"/>
        <w:autoSpaceDN w:val="0"/>
        <w:adjustRightInd w:val="0"/>
        <w:spacing w:after="160"/>
        <w:ind w:left="1985"/>
        <w:jc w:val="both"/>
        <w:rPr>
          <w:rFonts w:ascii="Swis721 LtCn BT" w:eastAsia="Calibri" w:hAnsi="Swis721 LtCn BT" w:cs="Arial"/>
          <w:bCs/>
          <w:iCs/>
          <w:color w:val="0D0D0D" w:themeColor="text1" w:themeTint="F2"/>
        </w:rPr>
      </w:pPr>
      <w:r w:rsidRPr="0089609C">
        <w:rPr>
          <w:rFonts w:ascii="Swis721 LtCn BT" w:eastAsia="Calibri" w:hAnsi="Swis721 LtCn BT" w:cs="Arial"/>
          <w:bCs/>
          <w:iCs/>
          <w:color w:val="0D0D0D" w:themeColor="text1" w:themeTint="F2"/>
        </w:rPr>
        <w:t>Previo a la aplicación del barniz</w:t>
      </w:r>
      <w:r>
        <w:rPr>
          <w:rFonts w:ascii="Swis721 LtCn BT" w:eastAsia="Calibri" w:hAnsi="Swis721 LtCn BT" w:cs="Arial"/>
          <w:bCs/>
          <w:iCs/>
          <w:color w:val="0D0D0D" w:themeColor="text1" w:themeTint="F2"/>
        </w:rPr>
        <w:t>, s</w:t>
      </w:r>
      <w:r w:rsidRPr="0089609C">
        <w:rPr>
          <w:rFonts w:ascii="Swis721 LtCn BT" w:eastAsia="Calibri" w:hAnsi="Swis721 LtCn BT" w:cs="Arial"/>
          <w:bCs/>
          <w:iCs/>
          <w:color w:val="0D0D0D" w:themeColor="text1" w:themeTint="F2"/>
        </w:rPr>
        <w:t>e comprobará que la madera, esté completamente</w:t>
      </w:r>
      <w:r>
        <w:rPr>
          <w:rFonts w:ascii="Swis721 LtCn BT" w:eastAsia="Calibri" w:hAnsi="Swis721 LtCn BT" w:cs="Arial"/>
          <w:bCs/>
          <w:iCs/>
          <w:color w:val="0D0D0D" w:themeColor="text1" w:themeTint="F2"/>
        </w:rPr>
        <w:t xml:space="preserve"> </w:t>
      </w:r>
      <w:r w:rsidRPr="0089609C">
        <w:rPr>
          <w:rFonts w:ascii="Swis721 LtCn BT" w:eastAsia="Calibri" w:hAnsi="Swis721 LtCn BT" w:cs="Arial"/>
          <w:bCs/>
          <w:iCs/>
          <w:color w:val="0D0D0D" w:themeColor="text1" w:themeTint="F2"/>
        </w:rPr>
        <w:t xml:space="preserve">seca, totalmente limpia y exenta de sustancias que puedan perjudicar el </w:t>
      </w:r>
      <w:r w:rsidRPr="0089609C">
        <w:rPr>
          <w:rFonts w:ascii="Swis721 LtCn BT" w:eastAsia="Calibri" w:hAnsi="Swis721 LtCn BT" w:cs="Arial"/>
          <w:bCs/>
          <w:iCs/>
          <w:color w:val="0D0D0D" w:themeColor="text1" w:themeTint="F2"/>
        </w:rPr>
        <w:lastRenderedPageBreak/>
        <w:t>recubrimiento</w:t>
      </w:r>
      <w:r>
        <w:rPr>
          <w:rFonts w:ascii="Swis721 LtCn BT" w:eastAsia="Calibri" w:hAnsi="Swis721 LtCn BT" w:cs="Arial"/>
          <w:bCs/>
          <w:iCs/>
          <w:color w:val="0D0D0D" w:themeColor="text1" w:themeTint="F2"/>
        </w:rPr>
        <w:t xml:space="preserve"> o</w:t>
      </w:r>
      <w:r w:rsidRPr="0089609C">
        <w:rPr>
          <w:rFonts w:ascii="Swis721 LtCn BT" w:eastAsia="Calibri" w:hAnsi="Swis721 LtCn BT" w:cs="Arial"/>
          <w:bCs/>
          <w:iCs/>
          <w:color w:val="0D0D0D" w:themeColor="text1" w:themeTint="F2"/>
        </w:rPr>
        <w:t xml:space="preserve"> su adherencia.</w:t>
      </w:r>
      <w:r>
        <w:rPr>
          <w:rFonts w:ascii="Swis721 LtCn BT" w:eastAsia="Calibri" w:hAnsi="Swis721 LtCn BT" w:cs="Arial"/>
          <w:bCs/>
          <w:iCs/>
          <w:color w:val="0D0D0D" w:themeColor="text1" w:themeTint="F2"/>
        </w:rPr>
        <w:t xml:space="preserve"> </w:t>
      </w:r>
      <w:r w:rsidRPr="0089609C">
        <w:rPr>
          <w:rFonts w:ascii="Swis721 LtCn BT" w:eastAsia="Calibri" w:hAnsi="Swis721 LtCn BT" w:cs="Arial"/>
          <w:bCs/>
          <w:iCs/>
          <w:color w:val="0D0D0D" w:themeColor="text1" w:themeTint="F2"/>
        </w:rPr>
        <w:t>Todos los elementos deberán ser lijados hasta obtener una superficie tersa.</w:t>
      </w:r>
      <w:r>
        <w:rPr>
          <w:rFonts w:ascii="Swis721 LtCn BT" w:eastAsia="Calibri" w:hAnsi="Swis721 LtCn BT" w:cs="Arial"/>
          <w:bCs/>
          <w:iCs/>
          <w:color w:val="0D0D0D" w:themeColor="text1" w:themeTint="F2"/>
        </w:rPr>
        <w:t xml:space="preserve"> Por último, s</w:t>
      </w:r>
      <w:r w:rsidRPr="0089609C">
        <w:rPr>
          <w:rFonts w:ascii="Swis721 LtCn BT" w:eastAsia="Calibri" w:hAnsi="Swis721 LtCn BT" w:cs="Arial"/>
          <w:bCs/>
          <w:iCs/>
          <w:color w:val="0D0D0D" w:themeColor="text1" w:themeTint="F2"/>
        </w:rPr>
        <w:t>e aplicará barniz con muñeca el número de manos necesario hasta dejar la</w:t>
      </w:r>
      <w:r>
        <w:rPr>
          <w:rFonts w:ascii="Swis721 LtCn BT" w:eastAsia="Calibri" w:hAnsi="Swis721 LtCn BT" w:cs="Arial"/>
          <w:bCs/>
          <w:iCs/>
          <w:color w:val="0D0D0D" w:themeColor="text1" w:themeTint="F2"/>
        </w:rPr>
        <w:t xml:space="preserve"> </w:t>
      </w:r>
      <w:r w:rsidRPr="0089609C">
        <w:rPr>
          <w:rFonts w:ascii="Swis721 LtCn BT" w:eastAsia="Calibri" w:hAnsi="Swis721 LtCn BT" w:cs="Arial"/>
          <w:bCs/>
          <w:iCs/>
          <w:color w:val="0D0D0D" w:themeColor="text1" w:themeTint="F2"/>
        </w:rPr>
        <w:t>superficie tersa y uniforme. La aplicación deberá realizarse en lugares ventilados</w:t>
      </w:r>
      <w:r>
        <w:rPr>
          <w:rFonts w:ascii="Swis721 LtCn BT" w:eastAsia="Calibri" w:hAnsi="Swis721 LtCn BT" w:cs="Arial"/>
          <w:bCs/>
          <w:iCs/>
          <w:color w:val="0D0D0D" w:themeColor="text1" w:themeTint="F2"/>
        </w:rPr>
        <w:t>.</w:t>
      </w:r>
    </w:p>
    <w:p w14:paraId="473C8AAB" w14:textId="6F9F3B82" w:rsidR="00697A15" w:rsidRDefault="00697A15" w:rsidP="00697A15">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sidRPr="0084409A">
        <w:rPr>
          <w:rFonts w:ascii="Swis721 LtCn BT" w:eastAsia="Calibri" w:hAnsi="Swis721 LtCn BT" w:cs="Arial"/>
          <w:b/>
          <w:iCs/>
          <w:color w:val="0D0D0D" w:themeColor="text1" w:themeTint="F2"/>
        </w:rPr>
        <w:t>UNIDAD DE MEDIC</w:t>
      </w:r>
      <w:r>
        <w:rPr>
          <w:rFonts w:ascii="Swis721 LtCn BT" w:eastAsia="Calibri" w:hAnsi="Swis721 LtCn BT" w:cs="Arial"/>
          <w:b/>
          <w:iCs/>
          <w:color w:val="0D0D0D" w:themeColor="text1" w:themeTint="F2"/>
        </w:rPr>
        <w:t>IÓN</w:t>
      </w:r>
      <w:r w:rsidRPr="0084409A">
        <w:rPr>
          <w:rFonts w:ascii="Swis721 LtCn BT" w:eastAsia="Calibri" w:hAnsi="Swis721 LtCn BT" w:cs="Arial"/>
          <w:b/>
          <w:iCs/>
          <w:color w:val="0D0D0D" w:themeColor="text1" w:themeTint="F2"/>
        </w:rPr>
        <w:t>:</w:t>
      </w:r>
    </w:p>
    <w:p w14:paraId="78A09942" w14:textId="77777777" w:rsidR="00697A15" w:rsidRPr="00C34728" w:rsidRDefault="00697A15" w:rsidP="00697A15">
      <w:pPr>
        <w:widowControl w:val="0"/>
        <w:autoSpaceDE w:val="0"/>
        <w:autoSpaceDN w:val="0"/>
        <w:adjustRightInd w:val="0"/>
        <w:spacing w:after="160"/>
        <w:ind w:left="1985"/>
        <w:jc w:val="both"/>
        <w:rPr>
          <w:rFonts w:ascii="Swis721 LtCn BT" w:eastAsia="Calibri" w:hAnsi="Swis721 LtCn BT" w:cs="Arial"/>
          <w:bCs/>
          <w:iCs/>
          <w:color w:val="0D0D0D" w:themeColor="text1" w:themeTint="F2"/>
        </w:rPr>
      </w:pPr>
      <w:r w:rsidRPr="00C34728">
        <w:rPr>
          <w:rFonts w:ascii="Swis721 LtCn BT" w:eastAsia="Calibri" w:hAnsi="Swis721 LtCn BT" w:cs="Arial"/>
          <w:bCs/>
          <w:iCs/>
          <w:color w:val="0D0D0D" w:themeColor="text1" w:themeTint="F2"/>
        </w:rPr>
        <w:t>Esta partida se</w:t>
      </w:r>
      <w:r>
        <w:rPr>
          <w:rFonts w:ascii="Swis721 LtCn BT" w:eastAsia="Calibri" w:hAnsi="Swis721 LtCn BT" w:cs="Arial"/>
          <w:bCs/>
          <w:iCs/>
          <w:color w:val="0D0D0D" w:themeColor="text1" w:themeTint="F2"/>
        </w:rPr>
        <w:t xml:space="preserve"> efectuará por metros cuadrados (m2).</w:t>
      </w:r>
    </w:p>
    <w:p w14:paraId="442482B2" w14:textId="7D9588BD" w:rsidR="00697A15" w:rsidRPr="0084409A" w:rsidRDefault="00697A15" w:rsidP="00697A15">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sidRPr="0084409A">
        <w:rPr>
          <w:rFonts w:ascii="Swis721 LtCn BT" w:eastAsia="Calibri" w:hAnsi="Swis721 LtCn BT" w:cs="Arial"/>
          <w:b/>
          <w:iCs/>
          <w:color w:val="0D0D0D" w:themeColor="text1" w:themeTint="F2"/>
        </w:rPr>
        <w:t>FORMA DE PAGO:</w:t>
      </w:r>
    </w:p>
    <w:p w14:paraId="50C54139" w14:textId="166E1A22" w:rsidR="00B24175" w:rsidRPr="00D57464" w:rsidRDefault="00697A15" w:rsidP="00D57464">
      <w:pPr>
        <w:widowControl w:val="0"/>
        <w:autoSpaceDE w:val="0"/>
        <w:autoSpaceDN w:val="0"/>
        <w:adjustRightInd w:val="0"/>
        <w:spacing w:after="160" w:line="276" w:lineRule="auto"/>
        <w:ind w:left="1985"/>
        <w:jc w:val="both"/>
        <w:rPr>
          <w:rFonts w:ascii="Swis721 LtCn BT" w:eastAsia="Calibri" w:hAnsi="Swis721 LtCn BT" w:cs="Arial"/>
          <w:bCs/>
          <w:iCs/>
          <w:color w:val="0D0D0D" w:themeColor="text1" w:themeTint="F2"/>
        </w:rPr>
      </w:pPr>
      <w:bookmarkStart w:id="8" w:name="_Hlk134736166"/>
      <w:r w:rsidRPr="00C34728">
        <w:rPr>
          <w:rFonts w:ascii="Swis721 LtCn BT" w:eastAsia="Calibri" w:hAnsi="Swis721 LtCn BT" w:cs="Arial"/>
          <w:bCs/>
          <w:iCs/>
          <w:color w:val="0D0D0D" w:themeColor="text1" w:themeTint="F2"/>
        </w:rPr>
        <w:t>El pago por metro cuadrado (m2), según precio unitario del contrato, entendiéndose que dicho precio y pago constituirá compensación total por toda la mano de obra, incluyendo las leyes sociales, materiales y cualquier otra actividad o suministro necesario para la ejecución del trabajo</w:t>
      </w:r>
    </w:p>
    <w:bookmarkEnd w:id="8"/>
    <w:p w14:paraId="7C7D31C3" w14:textId="17972031" w:rsidR="00A56A69" w:rsidRDefault="00A56A69"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A56A69">
        <w:rPr>
          <w:rFonts w:ascii="Swis721 LtCn BT" w:eastAsia="Calibri" w:hAnsi="Swis721 LtCn BT" w:cs="Arial"/>
          <w:b/>
          <w:iCs/>
          <w:color w:val="002060"/>
        </w:rPr>
        <w:t xml:space="preserve">                0</w:t>
      </w:r>
      <w:r w:rsidR="00D57464">
        <w:rPr>
          <w:rFonts w:ascii="Swis721 LtCn BT" w:eastAsia="Calibri" w:hAnsi="Swis721 LtCn BT" w:cs="Arial"/>
          <w:b/>
          <w:iCs/>
          <w:color w:val="002060"/>
        </w:rPr>
        <w:t>8</w:t>
      </w:r>
      <w:r w:rsidRPr="00A56A69">
        <w:rPr>
          <w:rFonts w:ascii="Swis721 LtCn BT" w:eastAsia="Calibri" w:hAnsi="Swis721 LtCn BT" w:cs="Arial"/>
          <w:b/>
          <w:iCs/>
          <w:color w:val="002060"/>
        </w:rPr>
        <w:t>.02. PINTADO DE ADOQUINADO A DOS MANOS</w:t>
      </w:r>
    </w:p>
    <w:p w14:paraId="222470C8" w14:textId="70400335" w:rsidR="00761AAF" w:rsidRPr="00761AAF" w:rsidRDefault="00761AAF" w:rsidP="00761AAF">
      <w:pPr>
        <w:widowControl w:val="0"/>
        <w:autoSpaceDE w:val="0"/>
        <w:autoSpaceDN w:val="0"/>
        <w:adjustRightInd w:val="0"/>
        <w:spacing w:after="160" w:line="276" w:lineRule="auto"/>
        <w:ind w:left="1985"/>
        <w:jc w:val="both"/>
        <w:rPr>
          <w:rFonts w:ascii="Swis721 LtCn BT" w:hAnsi="Swis721 LtCn BT" w:cs="Arial"/>
          <w:b/>
          <w:bCs/>
          <w:color w:val="0D0D0D" w:themeColor="text1" w:themeTint="F2"/>
          <w:shd w:val="clear" w:color="auto" w:fill="FCFCFC"/>
        </w:rPr>
      </w:pPr>
      <w:r w:rsidRPr="00761AAF">
        <w:rPr>
          <w:rFonts w:ascii="Swis721 LtCn BT" w:hAnsi="Swis721 LtCn BT" w:cs="Arial"/>
          <w:b/>
          <w:bCs/>
          <w:color w:val="0D0D0D" w:themeColor="text1" w:themeTint="F2"/>
          <w:shd w:val="clear" w:color="auto" w:fill="FCFCFC"/>
        </w:rPr>
        <w:t>DESCRIPCIÓN</w:t>
      </w:r>
    </w:p>
    <w:p w14:paraId="602482C3" w14:textId="1598CE06" w:rsidR="00761AAF" w:rsidRDefault="00761AAF" w:rsidP="00761AAF">
      <w:pPr>
        <w:widowControl w:val="0"/>
        <w:autoSpaceDE w:val="0"/>
        <w:autoSpaceDN w:val="0"/>
        <w:adjustRightInd w:val="0"/>
        <w:spacing w:after="160" w:line="276" w:lineRule="auto"/>
        <w:ind w:left="1985"/>
        <w:jc w:val="both"/>
        <w:rPr>
          <w:rFonts w:ascii="Swis721 LtCn BT" w:hAnsi="Swis721 LtCn BT" w:cs="Arial"/>
          <w:color w:val="333333"/>
          <w:shd w:val="clear" w:color="auto" w:fill="FCFCFC"/>
        </w:rPr>
      </w:pPr>
      <w:r w:rsidRPr="00761AAF">
        <w:rPr>
          <w:rFonts w:ascii="Swis721 LtCn BT" w:hAnsi="Swis721 LtCn BT" w:cs="Arial"/>
          <w:color w:val="333333"/>
          <w:shd w:val="clear" w:color="auto" w:fill="FCFCFC"/>
        </w:rPr>
        <w:t xml:space="preserve">La pintura de suelo, tanto acrílica como con base de resina </w:t>
      </w:r>
      <w:proofErr w:type="spellStart"/>
      <w:r w:rsidRPr="00761AAF">
        <w:rPr>
          <w:rFonts w:ascii="Swis721 LtCn BT" w:hAnsi="Swis721 LtCn BT" w:cs="Arial"/>
          <w:color w:val="333333"/>
          <w:shd w:val="clear" w:color="auto" w:fill="FCFCFC"/>
        </w:rPr>
        <w:t>epóxica</w:t>
      </w:r>
      <w:proofErr w:type="spellEnd"/>
      <w:r w:rsidRPr="00761AAF">
        <w:rPr>
          <w:rFonts w:ascii="Swis721 LtCn BT" w:hAnsi="Swis721 LtCn BT" w:cs="Arial"/>
          <w:color w:val="333333"/>
          <w:shd w:val="clear" w:color="auto" w:fill="FCFCFC"/>
        </w:rPr>
        <w:t>, funcionará en los suelos de adoquines. Sin embargo, antes de la aplicación se deben limpiar los suelos y quitarles el brillo para que la pintura se adhiera.</w:t>
      </w:r>
    </w:p>
    <w:p w14:paraId="2ABD9315" w14:textId="15D33A3D" w:rsidR="00761AAF" w:rsidRPr="00761AAF" w:rsidRDefault="00761AAF" w:rsidP="00761AAF">
      <w:pPr>
        <w:widowControl w:val="0"/>
        <w:autoSpaceDE w:val="0"/>
        <w:autoSpaceDN w:val="0"/>
        <w:adjustRightInd w:val="0"/>
        <w:spacing w:after="160" w:line="276" w:lineRule="auto"/>
        <w:ind w:left="1985"/>
        <w:jc w:val="both"/>
        <w:rPr>
          <w:rFonts w:ascii="Swis721 LtCn BT" w:hAnsi="Swis721 LtCn BT" w:cs="Arial"/>
          <w:b/>
          <w:bCs/>
          <w:color w:val="0D0D0D" w:themeColor="text1" w:themeTint="F2"/>
          <w:shd w:val="clear" w:color="auto" w:fill="FCFCFC"/>
        </w:rPr>
      </w:pPr>
      <w:r w:rsidRPr="00761AAF">
        <w:rPr>
          <w:rFonts w:ascii="Swis721 LtCn BT" w:hAnsi="Swis721 LtCn BT" w:cs="Arial"/>
          <w:b/>
          <w:bCs/>
          <w:color w:val="0D0D0D" w:themeColor="text1" w:themeTint="F2"/>
          <w:shd w:val="clear" w:color="auto" w:fill="FCFCFC"/>
        </w:rPr>
        <w:t>UNIDAD DE MEDICIÓN</w:t>
      </w:r>
    </w:p>
    <w:p w14:paraId="74A40B36" w14:textId="77777777" w:rsidR="00761AAF" w:rsidRPr="00C34728" w:rsidRDefault="00761AAF" w:rsidP="00761AAF">
      <w:pPr>
        <w:widowControl w:val="0"/>
        <w:autoSpaceDE w:val="0"/>
        <w:autoSpaceDN w:val="0"/>
        <w:adjustRightInd w:val="0"/>
        <w:spacing w:after="160"/>
        <w:ind w:left="1985"/>
        <w:jc w:val="both"/>
        <w:rPr>
          <w:rFonts w:ascii="Swis721 LtCn BT" w:eastAsia="Calibri" w:hAnsi="Swis721 LtCn BT" w:cs="Arial"/>
          <w:bCs/>
          <w:iCs/>
          <w:color w:val="0D0D0D" w:themeColor="text1" w:themeTint="F2"/>
        </w:rPr>
      </w:pPr>
      <w:r w:rsidRPr="00C34728">
        <w:rPr>
          <w:rFonts w:ascii="Swis721 LtCn BT" w:eastAsia="Calibri" w:hAnsi="Swis721 LtCn BT" w:cs="Arial"/>
          <w:bCs/>
          <w:iCs/>
          <w:color w:val="0D0D0D" w:themeColor="text1" w:themeTint="F2"/>
        </w:rPr>
        <w:t>Esta partida se</w:t>
      </w:r>
      <w:r>
        <w:rPr>
          <w:rFonts w:ascii="Swis721 LtCn BT" w:eastAsia="Calibri" w:hAnsi="Swis721 LtCn BT" w:cs="Arial"/>
          <w:bCs/>
          <w:iCs/>
          <w:color w:val="0D0D0D" w:themeColor="text1" w:themeTint="F2"/>
        </w:rPr>
        <w:t xml:space="preserve"> efectuará por metros cuadrados (m2).</w:t>
      </w:r>
    </w:p>
    <w:p w14:paraId="0A108ABF" w14:textId="3DD7E57E" w:rsidR="00761AAF" w:rsidRPr="00761AAF" w:rsidRDefault="00761AAF" w:rsidP="00761AAF">
      <w:pPr>
        <w:widowControl w:val="0"/>
        <w:autoSpaceDE w:val="0"/>
        <w:autoSpaceDN w:val="0"/>
        <w:adjustRightInd w:val="0"/>
        <w:spacing w:after="160" w:line="276" w:lineRule="auto"/>
        <w:ind w:left="1985"/>
        <w:jc w:val="both"/>
        <w:rPr>
          <w:rFonts w:ascii="Swis721 LtCn BT" w:eastAsia="Calibri" w:hAnsi="Swis721 LtCn BT" w:cs="Arial"/>
          <w:b/>
          <w:iCs/>
          <w:color w:val="0D0D0D" w:themeColor="text1" w:themeTint="F2"/>
        </w:rPr>
      </w:pPr>
      <w:r w:rsidRPr="00761AAF">
        <w:rPr>
          <w:rFonts w:ascii="Swis721 LtCn BT" w:eastAsia="Calibri" w:hAnsi="Swis721 LtCn BT" w:cs="Arial"/>
          <w:b/>
          <w:iCs/>
          <w:color w:val="0D0D0D" w:themeColor="text1" w:themeTint="F2"/>
        </w:rPr>
        <w:t>FORMA DE PAGO</w:t>
      </w:r>
    </w:p>
    <w:p w14:paraId="7601973C" w14:textId="0427BD0C" w:rsidR="00761AAF" w:rsidRPr="00761AAF" w:rsidRDefault="00761AAF" w:rsidP="00E208E5">
      <w:pPr>
        <w:widowControl w:val="0"/>
        <w:autoSpaceDE w:val="0"/>
        <w:autoSpaceDN w:val="0"/>
        <w:adjustRightInd w:val="0"/>
        <w:spacing w:after="160" w:line="276" w:lineRule="auto"/>
        <w:ind w:left="1985"/>
        <w:jc w:val="both"/>
        <w:rPr>
          <w:rFonts w:ascii="Swis721 LtCn BT" w:eastAsia="Calibri" w:hAnsi="Swis721 LtCn BT" w:cs="Arial"/>
          <w:b/>
          <w:iCs/>
          <w:color w:val="002060"/>
        </w:rPr>
      </w:pPr>
      <w:r w:rsidRPr="00C34728">
        <w:rPr>
          <w:rFonts w:ascii="Swis721 LtCn BT" w:eastAsia="Calibri" w:hAnsi="Swis721 LtCn BT" w:cs="Arial"/>
          <w:bCs/>
          <w:iCs/>
          <w:color w:val="0D0D0D" w:themeColor="text1" w:themeTint="F2"/>
        </w:rPr>
        <w:t>El pago por metro cuadrado (m2), según precio unitario del contrato, entendiéndose que dicho precio y pago constituirá compensación total por toda la mano de obra, incluyendo las leyes sociales, materiales y cualquier otra actividad o suministro necesario para la ejecución del trabajo</w:t>
      </w:r>
    </w:p>
    <w:p w14:paraId="35D783D6" w14:textId="65CD777E" w:rsidR="00A56A69" w:rsidRDefault="00A56A69" w:rsidP="002C30B5">
      <w:pPr>
        <w:widowControl w:val="0"/>
        <w:autoSpaceDE w:val="0"/>
        <w:autoSpaceDN w:val="0"/>
        <w:adjustRightInd w:val="0"/>
        <w:spacing w:after="160" w:line="276" w:lineRule="auto"/>
        <w:ind w:left="567"/>
        <w:jc w:val="both"/>
        <w:rPr>
          <w:rFonts w:ascii="Swis721 LtCn BT" w:eastAsia="Calibri" w:hAnsi="Swis721 LtCn BT" w:cs="Arial"/>
          <w:b/>
          <w:iCs/>
          <w:color w:val="002060"/>
        </w:rPr>
      </w:pPr>
      <w:r w:rsidRPr="00A56A69">
        <w:rPr>
          <w:rFonts w:ascii="Swis721 LtCn BT" w:eastAsia="Calibri" w:hAnsi="Swis721 LtCn BT" w:cs="Arial"/>
          <w:b/>
          <w:iCs/>
          <w:color w:val="002060"/>
        </w:rPr>
        <w:t xml:space="preserve">                0</w:t>
      </w:r>
      <w:r w:rsidR="00D57464">
        <w:rPr>
          <w:rFonts w:ascii="Swis721 LtCn BT" w:eastAsia="Calibri" w:hAnsi="Swis721 LtCn BT" w:cs="Arial"/>
          <w:b/>
          <w:iCs/>
          <w:color w:val="002060"/>
        </w:rPr>
        <w:t>8</w:t>
      </w:r>
      <w:r w:rsidRPr="00A56A69">
        <w:rPr>
          <w:rFonts w:ascii="Swis721 LtCn BT" w:eastAsia="Calibri" w:hAnsi="Swis721 LtCn BT" w:cs="Arial"/>
          <w:b/>
          <w:iCs/>
          <w:color w:val="002060"/>
        </w:rPr>
        <w:t>.03. PINTADO DE SARDINEL A DOS MANOS</w:t>
      </w:r>
    </w:p>
    <w:p w14:paraId="766781B5" w14:textId="77777777" w:rsidR="00697A15" w:rsidRPr="00435316" w:rsidRDefault="00697A15" w:rsidP="00697A15">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sidRPr="00435316">
        <w:rPr>
          <w:rFonts w:ascii="Swis721 LtCn BT" w:eastAsia="Calibri" w:hAnsi="Swis721 LtCn BT" w:cs="Arial"/>
          <w:b/>
          <w:iCs/>
          <w:color w:val="0D0D0D" w:themeColor="text1" w:themeTint="F2"/>
        </w:rPr>
        <w:t>Descripción</w:t>
      </w:r>
      <w:r>
        <w:rPr>
          <w:rFonts w:ascii="Swis721 LtCn BT" w:eastAsia="Calibri" w:hAnsi="Swis721 LtCn BT" w:cs="Arial"/>
          <w:b/>
          <w:iCs/>
          <w:color w:val="0D0D0D" w:themeColor="text1" w:themeTint="F2"/>
        </w:rPr>
        <w:t>:</w:t>
      </w:r>
      <w:r w:rsidRPr="00435316">
        <w:rPr>
          <w:rFonts w:ascii="Swis721 LtCn BT" w:eastAsia="Calibri" w:hAnsi="Swis721 LtCn BT" w:cs="Arial"/>
          <w:b/>
          <w:iCs/>
          <w:color w:val="0D0D0D" w:themeColor="text1" w:themeTint="F2"/>
        </w:rPr>
        <w:t xml:space="preserve"> </w:t>
      </w:r>
    </w:p>
    <w:p w14:paraId="7BE7F187" w14:textId="6BD9FCDE" w:rsidR="00697A15" w:rsidRPr="00435316" w:rsidRDefault="00697A15" w:rsidP="00697A15">
      <w:pPr>
        <w:widowControl w:val="0"/>
        <w:autoSpaceDE w:val="0"/>
        <w:autoSpaceDN w:val="0"/>
        <w:adjustRightInd w:val="0"/>
        <w:spacing w:after="160"/>
        <w:ind w:left="1985"/>
        <w:jc w:val="both"/>
        <w:rPr>
          <w:rFonts w:ascii="Swis721 LtCn BT" w:eastAsia="Calibri" w:hAnsi="Swis721 LtCn BT" w:cs="Arial"/>
          <w:bCs/>
          <w:iCs/>
          <w:color w:val="0D0D0D" w:themeColor="text1" w:themeTint="F2"/>
        </w:rPr>
      </w:pPr>
      <w:r w:rsidRPr="00435316">
        <w:rPr>
          <w:rFonts w:ascii="Swis721 LtCn BT" w:eastAsia="Calibri" w:hAnsi="Swis721 LtCn BT" w:cs="Arial"/>
          <w:bCs/>
          <w:iCs/>
          <w:color w:val="0D0D0D" w:themeColor="text1" w:themeTint="F2"/>
        </w:rPr>
        <w:t xml:space="preserve">La partida se refiere a la señalización a aplicarse en </w:t>
      </w:r>
      <w:r>
        <w:rPr>
          <w:rFonts w:ascii="Swis721 LtCn BT" w:eastAsia="Calibri" w:hAnsi="Swis721 LtCn BT" w:cs="Arial"/>
          <w:bCs/>
          <w:iCs/>
          <w:color w:val="0D0D0D" w:themeColor="text1" w:themeTint="F2"/>
        </w:rPr>
        <w:t xml:space="preserve">sardinel </w:t>
      </w:r>
      <w:r w:rsidRPr="00435316">
        <w:rPr>
          <w:rFonts w:ascii="Swis721 LtCn BT" w:eastAsia="Calibri" w:hAnsi="Swis721 LtCn BT" w:cs="Arial"/>
          <w:bCs/>
          <w:iCs/>
          <w:color w:val="0D0D0D" w:themeColor="text1" w:themeTint="F2"/>
        </w:rPr>
        <w:t xml:space="preserve">dentro de la propuesta, de acuerdo a las dimensiones y ubicaciones dispuestas por el Reglamento de Señalización vigente de acuerdo con las Normas EG del MTC. </w:t>
      </w:r>
    </w:p>
    <w:p w14:paraId="63DE17DA" w14:textId="2CF16FFC" w:rsidR="00697A15" w:rsidRPr="00435316" w:rsidRDefault="00697A15" w:rsidP="00761AAF">
      <w:pPr>
        <w:widowControl w:val="0"/>
        <w:autoSpaceDE w:val="0"/>
        <w:autoSpaceDN w:val="0"/>
        <w:adjustRightInd w:val="0"/>
        <w:spacing w:after="160"/>
        <w:ind w:left="1985"/>
        <w:jc w:val="both"/>
        <w:rPr>
          <w:rFonts w:ascii="Swis721 LtCn BT" w:eastAsia="Calibri" w:hAnsi="Swis721 LtCn BT" w:cs="Arial"/>
          <w:bCs/>
          <w:iCs/>
          <w:color w:val="0D0D0D" w:themeColor="text1" w:themeTint="F2"/>
        </w:rPr>
      </w:pPr>
      <w:r w:rsidRPr="00435316">
        <w:rPr>
          <w:rFonts w:ascii="Swis721 LtCn BT" w:eastAsia="Calibri" w:hAnsi="Swis721 LtCn BT" w:cs="Arial"/>
          <w:bCs/>
          <w:iCs/>
          <w:color w:val="0D0D0D" w:themeColor="text1" w:themeTint="F2"/>
        </w:rPr>
        <w:t xml:space="preserve">La pintura a usarse es pintura de tráfico de color amarillo. Las zonas que pintar llevarán por lo menos dos manos aplicadas con intervalos de 24 horas Las actividades de pintado de </w:t>
      </w:r>
      <w:r w:rsidR="00154FD2">
        <w:rPr>
          <w:rFonts w:ascii="Swis721 LtCn BT" w:eastAsia="Calibri" w:hAnsi="Swis721 LtCn BT" w:cs="Arial"/>
          <w:bCs/>
          <w:iCs/>
          <w:color w:val="0D0D0D" w:themeColor="text1" w:themeTint="F2"/>
        </w:rPr>
        <w:t>sardineles</w:t>
      </w:r>
      <w:r w:rsidRPr="00435316">
        <w:rPr>
          <w:rFonts w:ascii="Swis721 LtCn BT" w:eastAsia="Calibri" w:hAnsi="Swis721 LtCn BT" w:cs="Arial"/>
          <w:bCs/>
          <w:iCs/>
          <w:color w:val="0D0D0D" w:themeColor="text1" w:themeTint="F2"/>
        </w:rPr>
        <w:t xml:space="preserve"> serán ejecutadas en las ubicaciones establecidas en los planos de obra respectivos, y cumpliendo las especificaciones que existen para ellas en el “Manual de Dispositivos de Control de Tránsito </w:t>
      </w:r>
      <w:r w:rsidRPr="00435316">
        <w:rPr>
          <w:rFonts w:ascii="Swis721 LtCn BT" w:eastAsia="Calibri" w:hAnsi="Swis721 LtCn BT" w:cs="Arial"/>
          <w:bCs/>
          <w:iCs/>
          <w:color w:val="0D0D0D" w:themeColor="text1" w:themeTint="F2"/>
        </w:rPr>
        <w:lastRenderedPageBreak/>
        <w:t>automotor para Calles y Carreteras” del Ministerio de Transportes.</w:t>
      </w:r>
    </w:p>
    <w:p w14:paraId="379845CB" w14:textId="77777777" w:rsidR="00697A15" w:rsidRPr="00435316" w:rsidRDefault="00697A15" w:rsidP="00697A15">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Pr>
          <w:rFonts w:ascii="Swis721 LtCn BT" w:eastAsia="Calibri" w:hAnsi="Swis721 LtCn BT" w:cs="Arial"/>
          <w:b/>
          <w:iCs/>
          <w:color w:val="0D0D0D" w:themeColor="text1" w:themeTint="F2"/>
        </w:rPr>
        <w:t>Unidad</w:t>
      </w:r>
      <w:r w:rsidRPr="00435316">
        <w:rPr>
          <w:rFonts w:ascii="Swis721 LtCn BT" w:eastAsia="Calibri" w:hAnsi="Swis721 LtCn BT" w:cs="Arial"/>
          <w:b/>
          <w:iCs/>
          <w:color w:val="0D0D0D" w:themeColor="text1" w:themeTint="F2"/>
        </w:rPr>
        <w:t xml:space="preserve"> de medición</w:t>
      </w:r>
      <w:r>
        <w:rPr>
          <w:rFonts w:ascii="Swis721 LtCn BT" w:eastAsia="Calibri" w:hAnsi="Swis721 LtCn BT" w:cs="Arial"/>
          <w:b/>
          <w:iCs/>
          <w:color w:val="0D0D0D" w:themeColor="text1" w:themeTint="F2"/>
        </w:rPr>
        <w:t>:</w:t>
      </w:r>
    </w:p>
    <w:p w14:paraId="67BA4C2B" w14:textId="77777777" w:rsidR="00697A15" w:rsidRPr="00435316" w:rsidRDefault="00697A15" w:rsidP="00697A15">
      <w:pPr>
        <w:widowControl w:val="0"/>
        <w:autoSpaceDE w:val="0"/>
        <w:autoSpaceDN w:val="0"/>
        <w:adjustRightInd w:val="0"/>
        <w:spacing w:after="160"/>
        <w:ind w:left="1985"/>
        <w:jc w:val="both"/>
        <w:rPr>
          <w:rFonts w:ascii="Swis721 LtCn BT" w:eastAsia="Calibri" w:hAnsi="Swis721 LtCn BT" w:cs="Arial"/>
          <w:bCs/>
          <w:iCs/>
          <w:color w:val="0D0D0D" w:themeColor="text1" w:themeTint="F2"/>
        </w:rPr>
      </w:pPr>
      <w:r w:rsidRPr="00435316">
        <w:rPr>
          <w:rFonts w:ascii="Swis721 LtCn BT" w:eastAsia="Calibri" w:hAnsi="Swis721 LtCn BT" w:cs="Arial"/>
          <w:bCs/>
          <w:iCs/>
          <w:color w:val="0D0D0D" w:themeColor="text1" w:themeTint="F2"/>
        </w:rPr>
        <w:t xml:space="preserve">El trabajo ejecutado de acuerdo con las prescripciones antes dicha se medirá en metros cuadrados (M2). </w:t>
      </w:r>
    </w:p>
    <w:p w14:paraId="7108FC23" w14:textId="77777777" w:rsidR="00697A15" w:rsidRPr="00435316" w:rsidRDefault="00697A15" w:rsidP="00697A15">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Pr>
          <w:rFonts w:ascii="Swis721 LtCn BT" w:eastAsia="Calibri" w:hAnsi="Swis721 LtCn BT" w:cs="Arial"/>
          <w:b/>
          <w:iCs/>
          <w:color w:val="0D0D0D" w:themeColor="text1" w:themeTint="F2"/>
        </w:rPr>
        <w:t xml:space="preserve">Forma </w:t>
      </w:r>
      <w:r w:rsidRPr="00435316">
        <w:rPr>
          <w:rFonts w:ascii="Swis721 LtCn BT" w:eastAsia="Calibri" w:hAnsi="Swis721 LtCn BT" w:cs="Arial"/>
          <w:b/>
          <w:iCs/>
          <w:color w:val="0D0D0D" w:themeColor="text1" w:themeTint="F2"/>
        </w:rPr>
        <w:t>de pago</w:t>
      </w:r>
      <w:r>
        <w:rPr>
          <w:rFonts w:ascii="Swis721 LtCn BT" w:eastAsia="Calibri" w:hAnsi="Swis721 LtCn BT" w:cs="Arial"/>
          <w:b/>
          <w:iCs/>
          <w:color w:val="0D0D0D" w:themeColor="text1" w:themeTint="F2"/>
        </w:rPr>
        <w:t>:</w:t>
      </w:r>
    </w:p>
    <w:p w14:paraId="07260597" w14:textId="5A45F935" w:rsidR="00697A15" w:rsidRDefault="00697A15" w:rsidP="00697A15">
      <w:pPr>
        <w:widowControl w:val="0"/>
        <w:autoSpaceDE w:val="0"/>
        <w:autoSpaceDN w:val="0"/>
        <w:adjustRightInd w:val="0"/>
        <w:spacing w:after="160" w:line="276" w:lineRule="auto"/>
        <w:ind w:left="1985"/>
        <w:jc w:val="both"/>
        <w:rPr>
          <w:rFonts w:ascii="Swis721 LtCn BT" w:eastAsia="Calibri" w:hAnsi="Swis721 LtCn BT" w:cs="Arial"/>
          <w:bCs/>
          <w:iCs/>
          <w:color w:val="0D0D0D" w:themeColor="text1" w:themeTint="F2"/>
        </w:rPr>
      </w:pPr>
      <w:r w:rsidRPr="00435316">
        <w:rPr>
          <w:rFonts w:ascii="Swis721 LtCn BT" w:eastAsia="Calibri" w:hAnsi="Swis721 LtCn BT" w:cs="Arial"/>
          <w:bCs/>
          <w:iCs/>
          <w:color w:val="0D0D0D" w:themeColor="text1" w:themeTint="F2"/>
        </w:rPr>
        <w:t>El pago se hará por metro cuadrado (M2) según precio unitario del contrato, entendiéndose que dicho precio y pago constituirá la compensación total de la mano de Obra incluyendo leyes sociales, materiales, herramientas, y cualquier actividad o suministro necesarias para la ejecución de la partida</w:t>
      </w:r>
      <w:r>
        <w:rPr>
          <w:rFonts w:ascii="Swis721 LtCn BT" w:eastAsia="Calibri" w:hAnsi="Swis721 LtCn BT" w:cs="Arial"/>
          <w:bCs/>
          <w:iCs/>
          <w:color w:val="0D0D0D" w:themeColor="text1" w:themeTint="F2"/>
        </w:rPr>
        <w:t>.</w:t>
      </w:r>
    </w:p>
    <w:p w14:paraId="107EAC51" w14:textId="77777777" w:rsidR="00B24175" w:rsidRDefault="00B24175" w:rsidP="00697A15">
      <w:pPr>
        <w:widowControl w:val="0"/>
        <w:autoSpaceDE w:val="0"/>
        <w:autoSpaceDN w:val="0"/>
        <w:adjustRightInd w:val="0"/>
        <w:spacing w:after="160" w:line="276" w:lineRule="auto"/>
        <w:ind w:left="1985"/>
        <w:jc w:val="both"/>
        <w:rPr>
          <w:rFonts w:ascii="Swis721 LtCn BT" w:eastAsia="Calibri" w:hAnsi="Swis721 LtCn BT" w:cs="Arial"/>
          <w:bCs/>
          <w:iCs/>
          <w:color w:val="0D0D0D" w:themeColor="text1" w:themeTint="F2"/>
        </w:rPr>
      </w:pPr>
    </w:p>
    <w:p w14:paraId="6E7E8431" w14:textId="77777777" w:rsidR="00B24175" w:rsidRPr="00A56A69" w:rsidRDefault="00B24175" w:rsidP="00697A15">
      <w:pPr>
        <w:widowControl w:val="0"/>
        <w:autoSpaceDE w:val="0"/>
        <w:autoSpaceDN w:val="0"/>
        <w:adjustRightInd w:val="0"/>
        <w:spacing w:after="160" w:line="276" w:lineRule="auto"/>
        <w:ind w:left="1985"/>
        <w:jc w:val="both"/>
        <w:rPr>
          <w:rFonts w:ascii="Swis721 LtCn BT" w:eastAsia="Calibri" w:hAnsi="Swis721 LtCn BT" w:cs="Arial"/>
          <w:b/>
          <w:iCs/>
          <w:color w:val="002060"/>
        </w:rPr>
      </w:pPr>
    </w:p>
    <w:p w14:paraId="6AD06A54" w14:textId="4E4294C7" w:rsidR="00AE7743" w:rsidRDefault="00AE7743" w:rsidP="002C30B5">
      <w:pPr>
        <w:widowControl w:val="0"/>
        <w:autoSpaceDE w:val="0"/>
        <w:autoSpaceDN w:val="0"/>
        <w:adjustRightInd w:val="0"/>
        <w:spacing w:after="160" w:line="276" w:lineRule="auto"/>
        <w:ind w:left="567"/>
        <w:jc w:val="both"/>
        <w:rPr>
          <w:rFonts w:ascii="Swis721 LtCn BT" w:eastAsia="Calibri" w:hAnsi="Swis721 LtCn BT" w:cs="Arial"/>
          <w:b/>
          <w:iCs/>
          <w:color w:val="FF0000"/>
        </w:rPr>
      </w:pPr>
      <w:r w:rsidRPr="00AE7743">
        <w:rPr>
          <w:rFonts w:ascii="Swis721 LtCn BT" w:eastAsia="Calibri" w:hAnsi="Swis721 LtCn BT" w:cs="Arial"/>
          <w:b/>
          <w:iCs/>
          <w:color w:val="FF0000"/>
        </w:rPr>
        <w:t xml:space="preserve">            0</w:t>
      </w:r>
      <w:r w:rsidR="00D57464">
        <w:rPr>
          <w:rFonts w:ascii="Swis721 LtCn BT" w:eastAsia="Calibri" w:hAnsi="Swis721 LtCn BT" w:cs="Arial"/>
          <w:b/>
          <w:iCs/>
          <w:color w:val="FF0000"/>
        </w:rPr>
        <w:t>9</w:t>
      </w:r>
      <w:r w:rsidRPr="00AE7743">
        <w:rPr>
          <w:rFonts w:ascii="Swis721 LtCn BT" w:eastAsia="Calibri" w:hAnsi="Swis721 LtCn BT" w:cs="Arial"/>
          <w:b/>
          <w:iCs/>
          <w:color w:val="FF0000"/>
        </w:rPr>
        <w:t>. VARIOS</w:t>
      </w:r>
    </w:p>
    <w:p w14:paraId="623C7855" w14:textId="54EC76CA" w:rsidR="00A56A69" w:rsidRDefault="00A56A69" w:rsidP="00A56A69">
      <w:pPr>
        <w:widowControl w:val="0"/>
        <w:autoSpaceDE w:val="0"/>
        <w:autoSpaceDN w:val="0"/>
        <w:adjustRightInd w:val="0"/>
        <w:spacing w:after="160" w:line="276" w:lineRule="auto"/>
        <w:ind w:left="1985" w:hanging="1559"/>
        <w:jc w:val="both"/>
        <w:rPr>
          <w:rFonts w:ascii="Swis721 LtCn BT" w:eastAsia="Calibri" w:hAnsi="Swis721 LtCn BT" w:cs="Arial"/>
          <w:b/>
          <w:iCs/>
          <w:color w:val="002060"/>
        </w:rPr>
      </w:pPr>
      <w:r>
        <w:rPr>
          <w:rFonts w:ascii="Swis721 LtCn BT" w:eastAsia="Calibri" w:hAnsi="Swis721 LtCn BT" w:cs="Arial"/>
          <w:b/>
          <w:iCs/>
          <w:color w:val="FF0000"/>
        </w:rPr>
        <w:t xml:space="preserve">                    </w:t>
      </w:r>
      <w:r w:rsidRPr="0099342B">
        <w:rPr>
          <w:rFonts w:ascii="Swis721 LtCn BT" w:eastAsia="Calibri" w:hAnsi="Swis721 LtCn BT" w:cs="Arial"/>
          <w:b/>
          <w:iCs/>
          <w:color w:val="002060"/>
        </w:rPr>
        <w:t>0</w:t>
      </w:r>
      <w:r w:rsidR="00D57464">
        <w:rPr>
          <w:rFonts w:ascii="Swis721 LtCn BT" w:eastAsia="Calibri" w:hAnsi="Swis721 LtCn BT" w:cs="Arial"/>
          <w:b/>
          <w:iCs/>
          <w:color w:val="002060"/>
        </w:rPr>
        <w:t>9</w:t>
      </w:r>
      <w:r w:rsidRPr="0099342B">
        <w:rPr>
          <w:rFonts w:ascii="Swis721 LtCn BT" w:eastAsia="Calibri" w:hAnsi="Swis721 LtCn BT" w:cs="Arial"/>
          <w:b/>
          <w:iCs/>
          <w:color w:val="002060"/>
        </w:rPr>
        <w:t>.01. SUMINISTRO E INSTALACION DE MARCO CON TAPA DE CONCRETO ARMADO PARA DESAGUE Y AGUA</w:t>
      </w:r>
    </w:p>
    <w:p w14:paraId="40C4C1B0" w14:textId="77777777" w:rsidR="00E208E5" w:rsidRPr="00481FD2" w:rsidRDefault="00E208E5" w:rsidP="00E208E5">
      <w:pPr>
        <w:widowControl w:val="0"/>
        <w:autoSpaceDE w:val="0"/>
        <w:autoSpaceDN w:val="0"/>
        <w:adjustRightInd w:val="0"/>
        <w:spacing w:after="160"/>
        <w:ind w:left="1985"/>
        <w:jc w:val="both"/>
        <w:rPr>
          <w:rFonts w:ascii="Swis721 LtCn BT" w:eastAsia="Calibri" w:hAnsi="Swis721 LtCn BT" w:cs="Arial"/>
          <w:b/>
          <w:iCs/>
          <w:color w:val="0D0D0D" w:themeColor="text1" w:themeTint="F2"/>
        </w:rPr>
      </w:pPr>
      <w:r w:rsidRPr="00481FD2">
        <w:rPr>
          <w:rFonts w:ascii="Swis721 LtCn BT" w:eastAsia="Calibri" w:hAnsi="Swis721 LtCn BT" w:cs="Arial"/>
          <w:b/>
          <w:iCs/>
          <w:color w:val="0D0D0D" w:themeColor="text1" w:themeTint="F2"/>
        </w:rPr>
        <w:t>Descripción</w:t>
      </w:r>
      <w:r>
        <w:rPr>
          <w:rFonts w:ascii="Swis721 LtCn BT" w:eastAsia="Calibri" w:hAnsi="Swis721 LtCn BT" w:cs="Arial"/>
          <w:b/>
          <w:iCs/>
          <w:color w:val="0D0D0D" w:themeColor="text1" w:themeTint="F2"/>
        </w:rPr>
        <w:t>:</w:t>
      </w:r>
    </w:p>
    <w:p w14:paraId="57474AC9" w14:textId="2B85B398" w:rsidR="00E208E5" w:rsidRPr="0074766F" w:rsidRDefault="00E208E5" w:rsidP="00E208E5">
      <w:pPr>
        <w:widowControl w:val="0"/>
        <w:autoSpaceDE w:val="0"/>
        <w:autoSpaceDN w:val="0"/>
        <w:adjustRightInd w:val="0"/>
        <w:spacing w:after="160"/>
        <w:ind w:left="1985"/>
        <w:jc w:val="both"/>
        <w:rPr>
          <w:rFonts w:ascii="Swis721 LtCn BT" w:eastAsia="Calibri" w:hAnsi="Swis721 LtCn BT" w:cs="Arial"/>
          <w:bCs/>
          <w:iCs/>
          <w:color w:val="0D0D0D" w:themeColor="text1" w:themeTint="F2"/>
          <w:lang w:val="es-ES_tradnl"/>
        </w:rPr>
      </w:pPr>
      <w:r>
        <w:rPr>
          <w:rFonts w:ascii="Swis721 LtCn BT" w:eastAsia="Calibri" w:hAnsi="Swis721 LtCn BT" w:cs="Arial"/>
          <w:bCs/>
          <w:iCs/>
          <w:color w:val="0D0D0D" w:themeColor="text1" w:themeTint="F2"/>
          <w:lang w:val="es-ES_tradnl"/>
        </w:rPr>
        <w:t>Esta partida c</w:t>
      </w:r>
      <w:r w:rsidRPr="00481FD2">
        <w:rPr>
          <w:rFonts w:ascii="Swis721 LtCn BT" w:eastAsia="Calibri" w:hAnsi="Swis721 LtCn BT" w:cs="Arial"/>
          <w:bCs/>
          <w:iCs/>
          <w:color w:val="0D0D0D" w:themeColor="text1" w:themeTint="F2"/>
          <w:lang w:val="es-ES_tradnl"/>
        </w:rPr>
        <w:t>omprende</w:t>
      </w:r>
      <w:r>
        <w:rPr>
          <w:rFonts w:ascii="Swis721 LtCn BT" w:eastAsia="Calibri" w:hAnsi="Swis721 LtCn BT" w:cs="Arial"/>
          <w:bCs/>
          <w:iCs/>
          <w:color w:val="0D0D0D" w:themeColor="text1" w:themeTint="F2"/>
          <w:lang w:val="es-ES_tradnl"/>
        </w:rPr>
        <w:t xml:space="preserve"> el suministro e instalación de marco con tapa de concreto armado para </w:t>
      </w:r>
      <w:proofErr w:type="spellStart"/>
      <w:r>
        <w:rPr>
          <w:rFonts w:ascii="Swis721 LtCn BT" w:eastAsia="Calibri" w:hAnsi="Swis721 LtCn BT" w:cs="Arial"/>
          <w:bCs/>
          <w:iCs/>
          <w:color w:val="0D0D0D" w:themeColor="text1" w:themeTint="F2"/>
          <w:lang w:val="es-ES_tradnl"/>
        </w:rPr>
        <w:t>desague</w:t>
      </w:r>
      <w:proofErr w:type="spellEnd"/>
      <w:r>
        <w:rPr>
          <w:rFonts w:ascii="Swis721 LtCn BT" w:eastAsia="Calibri" w:hAnsi="Swis721 LtCn BT" w:cs="Arial"/>
          <w:bCs/>
          <w:iCs/>
          <w:color w:val="0D0D0D" w:themeColor="text1" w:themeTint="F2"/>
          <w:lang w:val="es-ES_tradnl"/>
        </w:rPr>
        <w:t xml:space="preserve"> y agua</w:t>
      </w:r>
      <w:r w:rsidRPr="00481FD2">
        <w:rPr>
          <w:rFonts w:ascii="Swis721 LtCn BT" w:eastAsia="Calibri" w:hAnsi="Swis721 LtCn BT" w:cs="Arial"/>
          <w:bCs/>
          <w:iCs/>
          <w:color w:val="0D0D0D" w:themeColor="text1" w:themeTint="F2"/>
          <w:lang w:val="es-ES_tradnl"/>
        </w:rPr>
        <w:t>. El mismo que deberá ser de buena calidad</w:t>
      </w:r>
      <w:r>
        <w:rPr>
          <w:rFonts w:ascii="Swis721 LtCn BT" w:eastAsia="Calibri" w:hAnsi="Swis721 LtCn BT" w:cs="Arial"/>
          <w:bCs/>
          <w:iCs/>
          <w:color w:val="0D0D0D" w:themeColor="text1" w:themeTint="F2"/>
          <w:lang w:val="es-ES_tradnl"/>
        </w:rPr>
        <w:t>.</w:t>
      </w:r>
    </w:p>
    <w:p w14:paraId="650CF6A8" w14:textId="77777777" w:rsidR="00E208E5" w:rsidRPr="007B3CB0" w:rsidRDefault="00E208E5" w:rsidP="00E208E5">
      <w:pPr>
        <w:widowControl w:val="0"/>
        <w:autoSpaceDE w:val="0"/>
        <w:autoSpaceDN w:val="0"/>
        <w:adjustRightInd w:val="0"/>
        <w:ind w:left="1985"/>
        <w:contextualSpacing/>
        <w:jc w:val="both"/>
        <w:rPr>
          <w:rFonts w:ascii="Swis721 LtCn BT" w:hAnsi="Swis721 LtCn BT"/>
          <w:b/>
        </w:rPr>
      </w:pPr>
      <w:r>
        <w:rPr>
          <w:rFonts w:ascii="Swis721 LtCn BT" w:hAnsi="Swis721 LtCn BT"/>
          <w:b/>
        </w:rPr>
        <w:t>Unidad de medición:</w:t>
      </w:r>
    </w:p>
    <w:p w14:paraId="3D5F6B9D" w14:textId="77777777" w:rsidR="00E208E5" w:rsidRPr="007B3CB0" w:rsidRDefault="00E208E5" w:rsidP="00E208E5">
      <w:pPr>
        <w:widowControl w:val="0"/>
        <w:autoSpaceDE w:val="0"/>
        <w:autoSpaceDN w:val="0"/>
        <w:adjustRightInd w:val="0"/>
        <w:ind w:left="1985"/>
        <w:contextualSpacing/>
        <w:jc w:val="both"/>
        <w:rPr>
          <w:rFonts w:ascii="Swis721 LtCn BT" w:hAnsi="Swis721 LtCn BT"/>
          <w:bCs/>
        </w:rPr>
      </w:pPr>
      <w:r w:rsidRPr="007B3CB0">
        <w:rPr>
          <w:rFonts w:ascii="Swis721 LtCn BT" w:hAnsi="Swis721 LtCn BT"/>
          <w:bCs/>
        </w:rPr>
        <w:t>La unidad de medida será por Unidad (</w:t>
      </w:r>
      <w:proofErr w:type="spellStart"/>
      <w:r w:rsidRPr="007B3CB0">
        <w:rPr>
          <w:rFonts w:ascii="Swis721 LtCn BT" w:hAnsi="Swis721 LtCn BT"/>
          <w:bCs/>
        </w:rPr>
        <w:t>und</w:t>
      </w:r>
      <w:proofErr w:type="spellEnd"/>
      <w:r w:rsidRPr="007B3CB0">
        <w:rPr>
          <w:rFonts w:ascii="Swis721 LtCn BT" w:hAnsi="Swis721 LtCn BT"/>
          <w:bCs/>
        </w:rPr>
        <w:t>).</w:t>
      </w:r>
    </w:p>
    <w:p w14:paraId="10B0450C" w14:textId="77777777" w:rsidR="00E208E5" w:rsidRPr="007B3CB0" w:rsidRDefault="00E208E5" w:rsidP="00E208E5">
      <w:pPr>
        <w:widowControl w:val="0"/>
        <w:autoSpaceDE w:val="0"/>
        <w:autoSpaceDN w:val="0"/>
        <w:adjustRightInd w:val="0"/>
        <w:ind w:left="1985"/>
        <w:contextualSpacing/>
        <w:jc w:val="both"/>
        <w:rPr>
          <w:rFonts w:ascii="Swis721 LtCn BT" w:hAnsi="Swis721 LtCn BT"/>
          <w:b/>
        </w:rPr>
      </w:pPr>
      <w:r>
        <w:rPr>
          <w:rFonts w:ascii="Swis721 LtCn BT" w:hAnsi="Swis721 LtCn BT"/>
          <w:b/>
        </w:rPr>
        <w:t>Forma de pago:</w:t>
      </w:r>
    </w:p>
    <w:p w14:paraId="55559D1F" w14:textId="77777777" w:rsidR="00E208E5" w:rsidRDefault="00E208E5" w:rsidP="00E208E5">
      <w:pPr>
        <w:widowControl w:val="0"/>
        <w:autoSpaceDE w:val="0"/>
        <w:autoSpaceDN w:val="0"/>
        <w:adjustRightInd w:val="0"/>
        <w:ind w:left="1985"/>
        <w:contextualSpacing/>
        <w:jc w:val="both"/>
        <w:rPr>
          <w:rFonts w:ascii="Swis721 LtCn BT" w:hAnsi="Swis721 LtCn BT"/>
          <w:bCs/>
        </w:rPr>
      </w:pPr>
      <w:r w:rsidRPr="007B3CB0">
        <w:rPr>
          <w:rFonts w:ascii="Swis721 LtCn BT" w:hAnsi="Swis721 LtCn BT"/>
          <w:bCs/>
        </w:rPr>
        <w:t xml:space="preserve">El pago de esta partida será de acuerdo a la unidad de medición y constituirá Compensación completa por los trabajos descritos incluyendo mano de obra leyes sociales, materiales, equipo y en general todo lo necesario para completar la partida. </w:t>
      </w:r>
    </w:p>
    <w:p w14:paraId="281ED40B" w14:textId="77777777" w:rsidR="00E208E5" w:rsidRPr="00AE7743" w:rsidRDefault="00E208E5" w:rsidP="00A56A69">
      <w:pPr>
        <w:widowControl w:val="0"/>
        <w:autoSpaceDE w:val="0"/>
        <w:autoSpaceDN w:val="0"/>
        <w:adjustRightInd w:val="0"/>
        <w:spacing w:after="160" w:line="276" w:lineRule="auto"/>
        <w:ind w:left="1985" w:hanging="1559"/>
        <w:jc w:val="both"/>
        <w:rPr>
          <w:rFonts w:ascii="Swis721 LtCn BT" w:eastAsia="Calibri" w:hAnsi="Swis721 LtCn BT" w:cs="Arial"/>
          <w:b/>
          <w:iCs/>
          <w:color w:val="FF0000"/>
        </w:rPr>
      </w:pPr>
    </w:p>
    <w:p w14:paraId="19090060" w14:textId="77777777" w:rsidR="00E95E8F" w:rsidRPr="00A654F7" w:rsidRDefault="00E95E8F" w:rsidP="002C30B5">
      <w:pPr>
        <w:widowControl w:val="0"/>
        <w:autoSpaceDE w:val="0"/>
        <w:autoSpaceDN w:val="0"/>
        <w:adjustRightInd w:val="0"/>
        <w:spacing w:after="160" w:line="276" w:lineRule="auto"/>
        <w:ind w:left="567"/>
        <w:jc w:val="both"/>
        <w:rPr>
          <w:rFonts w:ascii="Swis721 LtCn BT" w:eastAsia="Calibri" w:hAnsi="Swis721 LtCn BT" w:cs="Arial"/>
          <w:b/>
          <w:iCs/>
          <w:color w:val="0D0D0D" w:themeColor="text1" w:themeTint="F2"/>
        </w:rPr>
      </w:pPr>
    </w:p>
    <w:p w14:paraId="65C77059" w14:textId="67DE0A7D" w:rsidR="002F515F" w:rsidRPr="0027619C" w:rsidRDefault="002F515F" w:rsidP="002F515F">
      <w:pPr>
        <w:widowControl w:val="0"/>
        <w:autoSpaceDE w:val="0"/>
        <w:autoSpaceDN w:val="0"/>
        <w:adjustRightInd w:val="0"/>
        <w:spacing w:after="160"/>
        <w:ind w:left="2127" w:hanging="2127"/>
        <w:contextualSpacing/>
        <w:jc w:val="both"/>
        <w:rPr>
          <w:rFonts w:ascii="Swis721 LtCn BT" w:eastAsia="Calibri" w:hAnsi="Swis721 LtCn BT" w:cs="Arial"/>
          <w:bCs/>
          <w:iCs/>
          <w:color w:val="262626"/>
        </w:rPr>
      </w:pPr>
    </w:p>
    <w:sectPr w:rsidR="002F515F" w:rsidRPr="0027619C" w:rsidSect="006445C2">
      <w:headerReference w:type="even" r:id="rId9"/>
      <w:headerReference w:type="default" r:id="rId10"/>
      <w:footerReference w:type="even" r:id="rId11"/>
      <w:footerReference w:type="default" r:id="rId12"/>
      <w:headerReference w:type="first" r:id="rId13"/>
      <w:footerReference w:type="first" r:id="rId14"/>
      <w:pgSz w:w="11907" w:h="16839" w:code="9"/>
      <w:pgMar w:top="1418" w:right="1985" w:bottom="1134" w:left="1418" w:header="425" w:footer="459" w:gutter="0"/>
      <w:pgBorders w:offsetFrom="page">
        <w:top w:val="dashSmallGap" w:sz="4" w:space="24" w:color="auto" w:shadow="1"/>
        <w:left w:val="dashSmallGap" w:sz="4" w:space="24" w:color="auto" w:shadow="1"/>
        <w:bottom w:val="dashSmallGap" w:sz="4" w:space="24" w:color="auto" w:shadow="1"/>
        <w:right w:val="dashSmallGap" w:sz="4" w:space="24" w:color="auto"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7E193" w14:textId="77777777" w:rsidR="000B54E9" w:rsidRDefault="000B54E9" w:rsidP="00AB603D">
      <w:pPr>
        <w:spacing w:after="0" w:line="240" w:lineRule="auto"/>
      </w:pPr>
      <w:r>
        <w:separator/>
      </w:r>
    </w:p>
  </w:endnote>
  <w:endnote w:type="continuationSeparator" w:id="0">
    <w:p w14:paraId="32926B52" w14:textId="77777777" w:rsidR="000B54E9" w:rsidRDefault="000B54E9" w:rsidP="00AB6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Swis721 LtCn BT">
    <w:panose1 w:val="020B0406020202030204"/>
    <w:charset w:val="00"/>
    <w:family w:val="swiss"/>
    <w:pitch w:val="variable"/>
    <w:sig w:usb0="00000087" w:usb1="00000000" w:usb2="00000000" w:usb3="00000000" w:csb0="0000001B" w:csb1="00000000"/>
  </w:font>
  <w:font w:name="Swis721 Cn BT">
    <w:panose1 w:val="020B050602020203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EA7EB" w14:textId="77777777" w:rsidR="00B85FEB" w:rsidRDefault="00B85FE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8" w:type="pct"/>
      <w:shd w:val="clear" w:color="auto" w:fill="4F81BD" w:themeFill="accent1"/>
      <w:tblCellMar>
        <w:left w:w="115" w:type="dxa"/>
        <w:right w:w="115" w:type="dxa"/>
      </w:tblCellMar>
      <w:tblLook w:val="04A0" w:firstRow="1" w:lastRow="0" w:firstColumn="1" w:lastColumn="0" w:noHBand="0" w:noVBand="1"/>
    </w:tblPr>
    <w:tblGrid>
      <w:gridCol w:w="8807"/>
    </w:tblGrid>
    <w:tr w:rsidR="004A1595" w:rsidRPr="00FC0E9E" w14:paraId="1ECAC26E" w14:textId="77777777" w:rsidTr="00E81B83">
      <w:tc>
        <w:tcPr>
          <w:tcW w:w="5000" w:type="pct"/>
          <w:shd w:val="clear" w:color="auto" w:fill="4F81BD" w:themeFill="accent1"/>
          <w:vAlign w:val="center"/>
        </w:tcPr>
        <w:p w14:paraId="7AC97CEE" w14:textId="77777777" w:rsidR="004A1595" w:rsidRPr="00FC0E9E" w:rsidRDefault="004A1595">
          <w:pPr>
            <w:pStyle w:val="Piedepgina"/>
            <w:spacing w:before="80" w:after="80"/>
            <w:jc w:val="right"/>
            <w:rPr>
              <w:caps/>
              <w:color w:val="0F243E" w:themeColor="text2" w:themeShade="80"/>
              <w:sz w:val="18"/>
              <w:szCs w:val="18"/>
            </w:rPr>
          </w:pPr>
          <w:r>
            <w:rPr>
              <w:rFonts w:ascii="Swis721 Cn BT" w:hAnsi="Swis721 Cn BT"/>
              <w:i/>
              <w:caps/>
              <w:color w:val="0F243E" w:themeColor="text2" w:themeShade="80"/>
              <w:sz w:val="18"/>
              <w:szCs w:val="18"/>
            </w:rPr>
            <w:t>ESPECIFICACIONES TÉCNICAS</w:t>
          </w:r>
        </w:p>
      </w:tc>
    </w:tr>
  </w:tbl>
  <w:p w14:paraId="6391B520" w14:textId="77777777" w:rsidR="004A1595" w:rsidRPr="002742D7" w:rsidRDefault="004A1595">
    <w:pPr>
      <w:pStyle w:val="Piedepgina"/>
      <w:rPr>
        <w:i/>
        <w:color w:val="00206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EDA6" w14:textId="77777777" w:rsidR="00B85FEB" w:rsidRDefault="00B85FE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12D3" w14:textId="77777777" w:rsidR="000B54E9" w:rsidRDefault="000B54E9" w:rsidP="00AB603D">
      <w:pPr>
        <w:spacing w:after="0" w:line="240" w:lineRule="auto"/>
      </w:pPr>
      <w:r>
        <w:separator/>
      </w:r>
    </w:p>
  </w:footnote>
  <w:footnote w:type="continuationSeparator" w:id="0">
    <w:p w14:paraId="38D2FA52" w14:textId="77777777" w:rsidR="000B54E9" w:rsidRDefault="000B54E9" w:rsidP="00AB60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C563" w14:textId="77777777" w:rsidR="00B85FEB" w:rsidRDefault="00B85FE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10D83" w14:textId="591807C4" w:rsidR="004A1595" w:rsidRPr="000A2A21" w:rsidRDefault="00E96D26" w:rsidP="00E37C9F">
    <w:pPr>
      <w:pStyle w:val="Encabezado"/>
      <w:tabs>
        <w:tab w:val="clear" w:pos="4252"/>
        <w:tab w:val="center" w:pos="4395"/>
        <w:tab w:val="left" w:pos="5103"/>
        <w:tab w:val="left" w:pos="5529"/>
        <w:tab w:val="left" w:pos="5670"/>
      </w:tabs>
      <w:ind w:left="142" w:right="1700"/>
      <w:jc w:val="center"/>
      <w:rPr>
        <w:rFonts w:ascii="Swis721 Cn BT" w:hAnsi="Swis721 Cn BT"/>
        <w:b/>
        <w:color w:val="002060"/>
      </w:rPr>
    </w:pPr>
    <w:r>
      <w:rPr>
        <w:noProof/>
      </w:rPr>
      <w:drawing>
        <wp:anchor distT="0" distB="0" distL="114300" distR="114300" simplePos="0" relativeHeight="251664384" behindDoc="0" locked="0" layoutInCell="1" allowOverlap="1" wp14:anchorId="1469C9A8" wp14:editId="0772D58F">
          <wp:simplePos x="0" y="0"/>
          <wp:positionH relativeFrom="column">
            <wp:posOffset>5638800</wp:posOffset>
          </wp:positionH>
          <wp:positionV relativeFrom="paragraph">
            <wp:posOffset>9525</wp:posOffset>
          </wp:positionV>
          <wp:extent cx="609600" cy="723265"/>
          <wp:effectExtent l="0" t="0" r="0" b="635"/>
          <wp:wrapThrough wrapText="bothSides">
            <wp:wrapPolygon edited="0">
              <wp:start x="0" y="0"/>
              <wp:lineTo x="0" y="21050"/>
              <wp:lineTo x="20925" y="21050"/>
              <wp:lineTo x="20925" y="0"/>
              <wp:lineTo x="0" y="0"/>
            </wp:wrapPolygon>
          </wp:wrapThrough>
          <wp:docPr id="2" name="Imagen 1" descr="AÑO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ÑO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004A1595">
      <w:rPr>
        <w:noProof/>
        <w:lang w:eastAsia="es-PE"/>
      </w:rPr>
      <w:drawing>
        <wp:anchor distT="0" distB="0" distL="114300" distR="114300" simplePos="0" relativeHeight="251662336" behindDoc="1" locked="0" layoutInCell="1" allowOverlap="1" wp14:anchorId="7E35EA6A" wp14:editId="756EF0B2">
          <wp:simplePos x="0" y="0"/>
          <wp:positionH relativeFrom="column">
            <wp:posOffset>-501954</wp:posOffset>
          </wp:positionH>
          <wp:positionV relativeFrom="paragraph">
            <wp:posOffset>108585</wp:posOffset>
          </wp:positionV>
          <wp:extent cx="500932" cy="500932"/>
          <wp:effectExtent l="0" t="0" r="0" b="0"/>
          <wp:wrapNone/>
          <wp:docPr id="13" name="Imagen 13" descr="Resultado de imagen para escudo del pe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escudo del per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0932" cy="500932"/>
                  </a:xfrm>
                  <a:prstGeom prst="rect">
                    <a:avLst/>
                  </a:prstGeom>
                  <a:noFill/>
                  <a:ln>
                    <a:noFill/>
                  </a:ln>
                </pic:spPr>
              </pic:pic>
            </a:graphicData>
          </a:graphic>
          <wp14:sizeRelH relativeFrom="page">
            <wp14:pctWidth>0</wp14:pctWidth>
          </wp14:sizeRelH>
          <wp14:sizeRelV relativeFrom="page">
            <wp14:pctHeight>0</wp14:pctHeight>
          </wp14:sizeRelV>
        </wp:anchor>
      </w:drawing>
    </w:r>
    <w:r w:rsidR="004A1595" w:rsidRPr="000A2A21">
      <w:rPr>
        <w:rFonts w:ascii="Swis721 Cn BT" w:hAnsi="Swis721 Cn BT"/>
        <w:b/>
        <w:noProof/>
        <w:color w:val="002060"/>
        <w:lang w:eastAsia="es-PE"/>
      </w:rPr>
      <w:t xml:space="preserve"> </w:t>
    </w:r>
  </w:p>
  <w:p w14:paraId="0780A9F0" w14:textId="3E43C021" w:rsidR="004A1595" w:rsidRDefault="004A1595" w:rsidP="0009239E">
    <w:pPr>
      <w:pStyle w:val="Encabezado"/>
      <w:tabs>
        <w:tab w:val="clear" w:pos="4252"/>
        <w:tab w:val="clear" w:pos="8504"/>
      </w:tabs>
      <w:ind w:left="142"/>
      <w:jc w:val="both"/>
      <w:rPr>
        <w:rFonts w:ascii="Swis721 Cn BT" w:hAnsi="Swis721 Cn BT"/>
        <w:b/>
        <w:color w:val="002060"/>
        <w:sz w:val="16"/>
        <w:szCs w:val="16"/>
      </w:rPr>
    </w:pPr>
  </w:p>
  <w:p w14:paraId="3EF92B55" w14:textId="0C075B30" w:rsidR="004B4EAA" w:rsidRPr="004B4EAA" w:rsidRDefault="004B4EAA" w:rsidP="0009239E">
    <w:pPr>
      <w:tabs>
        <w:tab w:val="center" w:pos="4252"/>
        <w:tab w:val="right" w:pos="8504"/>
      </w:tabs>
      <w:spacing w:after="0" w:line="240" w:lineRule="auto"/>
      <w:ind w:left="567"/>
      <w:jc w:val="both"/>
      <w:rPr>
        <w:rFonts w:ascii="Calibri" w:eastAsia="Calibri" w:hAnsi="Calibri" w:cs="Times New Roman"/>
      </w:rPr>
    </w:pPr>
    <w:r w:rsidRPr="004B4EAA">
      <w:rPr>
        <w:rFonts w:ascii="Arial" w:eastAsia="Calibri" w:hAnsi="Arial" w:cs="Arial"/>
        <w:b/>
        <w:noProof/>
        <w:sz w:val="16"/>
        <w:szCs w:val="16"/>
      </w:rPr>
      <w:t>“</w:t>
    </w:r>
    <w:r w:rsidR="00B85FEB" w:rsidRPr="00B85FEB">
      <w:rPr>
        <w:rFonts w:ascii="Arial" w:eastAsia="Calibri" w:hAnsi="Arial" w:cs="Arial"/>
        <w:b/>
        <w:noProof/>
        <w:sz w:val="16"/>
        <w:szCs w:val="16"/>
      </w:rPr>
      <w:t>CONSTRUCCION DE VEREDA Y SARDINEL, ADQUISICION DE MOBILIARIO URBANO, EN EL(LA) CALLE REAL EN LA LOCALIDAD CARTAVIO, DISTRITO DE SANTIAGO DE CAO, PROVINCIA ASCOPE, DEPARTAMENTO LA LIBERTAD</w:t>
    </w:r>
    <w:r w:rsidRPr="004B4EAA">
      <w:rPr>
        <w:rFonts w:ascii="Arial" w:eastAsia="Calibri" w:hAnsi="Arial" w:cs="Arial"/>
        <w:b/>
        <w:noProof/>
        <w:sz w:val="16"/>
        <w:szCs w:val="16"/>
      </w:rPr>
      <w:t>”</w:t>
    </w:r>
  </w:p>
  <w:p w14:paraId="08EDB331" w14:textId="3586125F" w:rsidR="004A1595" w:rsidRPr="000A2A21" w:rsidRDefault="004A1595" w:rsidP="00973B7A">
    <w:pPr>
      <w:pStyle w:val="Encabezado"/>
      <w:jc w:val="center"/>
      <w:rPr>
        <w:rFonts w:ascii="Swis721 Cn BT" w:hAnsi="Swis721 Cn BT"/>
        <w:b/>
        <w:sz w:val="18"/>
        <w:szCs w:val="18"/>
      </w:rPr>
    </w:pPr>
    <w:r w:rsidRPr="000A2A21">
      <w:rPr>
        <w:rFonts w:ascii="Swis721 Cn BT" w:hAnsi="Swis721 Cn BT"/>
        <w:b/>
        <w:noProof/>
        <w:sz w:val="18"/>
        <w:szCs w:val="18"/>
        <w:lang w:eastAsia="es-PE"/>
      </w:rPr>
      <mc:AlternateContent>
        <mc:Choice Requires="wpg">
          <w:drawing>
            <wp:anchor distT="0" distB="0" distL="114300" distR="114300" simplePos="0" relativeHeight="251654144" behindDoc="0" locked="0" layoutInCell="1" allowOverlap="1" wp14:anchorId="4C034D5C" wp14:editId="496A91EF">
              <wp:simplePos x="0" y="0"/>
              <wp:positionH relativeFrom="margin">
                <wp:posOffset>124175</wp:posOffset>
              </wp:positionH>
              <wp:positionV relativeFrom="paragraph">
                <wp:posOffset>-3766</wp:posOffset>
              </wp:positionV>
              <wp:extent cx="5454015" cy="45085"/>
              <wp:effectExtent l="0" t="0" r="13335" b="31115"/>
              <wp:wrapNone/>
              <wp:docPr id="15" name="Grupo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5454015" cy="45085"/>
                        <a:chOff x="2040" y="-517"/>
                        <a:chExt cx="8415" cy="2"/>
                      </a:xfrm>
                    </wpg:grpSpPr>
                    <wps:wsp>
                      <wps:cNvPr id="16" name="Freeform 2"/>
                      <wps:cNvSpPr>
                        <a:spLocks/>
                      </wps:cNvSpPr>
                      <wps:spPr bwMode="auto">
                        <a:xfrm>
                          <a:off x="2040" y="-517"/>
                          <a:ext cx="8415" cy="2"/>
                        </a:xfrm>
                        <a:custGeom>
                          <a:avLst/>
                          <a:gdLst>
                            <a:gd name="T0" fmla="+- 0 2040 2040"/>
                            <a:gd name="T1" fmla="*/ T0 w 8415"/>
                            <a:gd name="T2" fmla="+- 0 10455 2040"/>
                            <a:gd name="T3" fmla="*/ T2 w 8415"/>
                          </a:gdLst>
                          <a:ahLst/>
                          <a:cxnLst>
                            <a:cxn ang="0">
                              <a:pos x="T1" y="0"/>
                            </a:cxn>
                            <a:cxn ang="0">
                              <a:pos x="T3" y="0"/>
                            </a:cxn>
                          </a:cxnLst>
                          <a:rect l="0" t="0" r="r" b="b"/>
                          <a:pathLst>
                            <a:path w="8415">
                              <a:moveTo>
                                <a:pt x="0" y="0"/>
                              </a:moveTo>
                              <a:lnTo>
                                <a:pt x="8415" y="0"/>
                              </a:lnTo>
                            </a:path>
                          </a:pathLst>
                        </a:custGeom>
                        <a:noFill/>
                        <a:ln w="57150">
                          <a:solidFill>
                            <a:srgbClr val="1F497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E6FB2E" id="Grupo 15" o:spid="_x0000_s1026" style="position:absolute;margin-left:9.8pt;margin-top:-.3pt;width:429.45pt;height:3.55pt;flip:y;z-index:251654144;mso-position-horizontal-relative:margin" coordorigin="2040,-517" coordsize="84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">
              <v:shape id="Freeform 2" o:spid="_x0000_s1027" style="position:absolute;left:2040;top:-517;width:8415;height:2;visibility:visible;mso-wrap-style:square;v-text-anchor:top" coordsize="84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3V8MA&#10;AADbAAAADwAAAGRycy9kb3ducmV2LnhtbERPTWvCQBC9F/wPywje6qY9hJq6CVIQi6GHRkGP0+yY&#10;DWZnQ3Y16b/vFgq9zeN9zrqYbCfuNPjWsYKnZQKCuHa65UbB8bB9fAHhA7LGzjEp+CYPRT57WGOm&#10;3cifdK9CI2II+wwVmBD6TEpfG7Lol64njtzFDRZDhEMj9YBjDLedfE6SVFpsOTYY7OnNUH2tblbB&#10;bl/emrK97A4fyXk6bc1q5b60Uov5tHkFEWgK/+I/97uO81P4/SUe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L3V8MAAADbAAAADwAAAAAAAAAAAAAAAACYAgAAZHJzL2Rv&#10;d25yZXYueG1sUEsFBgAAAAAEAAQA9QAAAIgDAAAAAA==&#10;" path="m,l8415,e" filled="f" strokecolor="#1f497d" strokeweight="4.5pt">
                <v:path arrowok="t" o:connecttype="custom" o:connectlocs="0,0;8415,0" o:connectangles="0,0"/>
              </v:shap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8BAED" w14:textId="77777777" w:rsidR="00B85FEB" w:rsidRDefault="00B85F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550E"/>
    <w:multiLevelType w:val="multilevel"/>
    <w:tmpl w:val="A190BC28"/>
    <w:lvl w:ilvl="0">
      <w:start w:val="6"/>
      <w:numFmt w:val="decimalZero"/>
      <w:lvlText w:val="%1"/>
      <w:lvlJc w:val="left"/>
      <w:pPr>
        <w:ind w:left="555" w:hanging="555"/>
      </w:pPr>
      <w:rPr>
        <w:rFonts w:hint="default"/>
      </w:rPr>
    </w:lvl>
    <w:lvl w:ilvl="1">
      <w:start w:val="1"/>
      <w:numFmt w:val="decimalZero"/>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1F23491F"/>
    <w:multiLevelType w:val="singleLevel"/>
    <w:tmpl w:val="10D06D82"/>
    <w:lvl w:ilvl="0">
      <w:start w:val="1"/>
      <w:numFmt w:val="bullet"/>
      <w:pStyle w:val="Paraa"/>
      <w:lvlText w:val=""/>
      <w:lvlJc w:val="left"/>
      <w:pPr>
        <w:tabs>
          <w:tab w:val="num" w:pos="397"/>
        </w:tabs>
        <w:ind w:left="397" w:hanging="397"/>
      </w:pPr>
      <w:rPr>
        <w:rFonts w:ascii="Symbol" w:hAnsi="Symbol" w:hint="default"/>
      </w:rPr>
    </w:lvl>
  </w:abstractNum>
  <w:abstractNum w:abstractNumId="2" w15:restartNumberingAfterBreak="0">
    <w:nsid w:val="1FA94D28"/>
    <w:multiLevelType w:val="singleLevel"/>
    <w:tmpl w:val="9F68E744"/>
    <w:lvl w:ilvl="0">
      <w:start w:val="1"/>
      <w:numFmt w:val="lowerLetter"/>
      <w:pStyle w:val="Titu1"/>
      <w:lvlText w:val="%1)"/>
      <w:lvlJc w:val="left"/>
      <w:pPr>
        <w:tabs>
          <w:tab w:val="num" w:pos="1635"/>
        </w:tabs>
        <w:ind w:left="1635" w:hanging="360"/>
      </w:pPr>
      <w:rPr>
        <w:rFonts w:hint="default"/>
      </w:rPr>
    </w:lvl>
  </w:abstractNum>
  <w:abstractNum w:abstractNumId="3" w15:restartNumberingAfterBreak="0">
    <w:nsid w:val="2D746A1F"/>
    <w:multiLevelType w:val="multilevel"/>
    <w:tmpl w:val="CFDCD56A"/>
    <w:lvl w:ilvl="0">
      <w:start w:val="2"/>
      <w:numFmt w:val="decimalZero"/>
      <w:lvlText w:val="%1."/>
      <w:lvlJc w:val="left"/>
      <w:pPr>
        <w:ind w:left="555" w:hanging="555"/>
      </w:pPr>
      <w:rPr>
        <w:rFonts w:hint="default"/>
      </w:rPr>
    </w:lvl>
    <w:lvl w:ilvl="1">
      <w:start w:val="5"/>
      <w:numFmt w:val="decimalZero"/>
      <w:lvlText w:val="%1.%2."/>
      <w:lvlJc w:val="left"/>
      <w:pPr>
        <w:ind w:left="2847" w:hanging="72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7068" w:hanging="1080"/>
      </w:pPr>
      <w:rPr>
        <w:rFonts w:hint="default"/>
      </w:rPr>
    </w:lvl>
    <w:lvl w:ilvl="4">
      <w:start w:val="1"/>
      <w:numFmt w:val="decimal"/>
      <w:lvlText w:val="%1.%2.%3.%4.%5."/>
      <w:lvlJc w:val="left"/>
      <w:pPr>
        <w:ind w:left="9424" w:hanging="1440"/>
      </w:pPr>
      <w:rPr>
        <w:rFonts w:hint="default"/>
      </w:rPr>
    </w:lvl>
    <w:lvl w:ilvl="5">
      <w:start w:val="1"/>
      <w:numFmt w:val="decimal"/>
      <w:lvlText w:val="%1.%2.%3.%4.%5.%6."/>
      <w:lvlJc w:val="left"/>
      <w:pPr>
        <w:ind w:left="11420" w:hanging="1440"/>
      </w:pPr>
      <w:rPr>
        <w:rFonts w:hint="default"/>
      </w:rPr>
    </w:lvl>
    <w:lvl w:ilvl="6">
      <w:start w:val="1"/>
      <w:numFmt w:val="decimal"/>
      <w:lvlText w:val="%1.%2.%3.%4.%5.%6.%7."/>
      <w:lvlJc w:val="left"/>
      <w:pPr>
        <w:ind w:left="13776" w:hanging="1800"/>
      </w:pPr>
      <w:rPr>
        <w:rFonts w:hint="default"/>
      </w:rPr>
    </w:lvl>
    <w:lvl w:ilvl="7">
      <w:start w:val="1"/>
      <w:numFmt w:val="decimal"/>
      <w:lvlText w:val="%1.%2.%3.%4.%5.%6.%7.%8."/>
      <w:lvlJc w:val="left"/>
      <w:pPr>
        <w:ind w:left="15772" w:hanging="1800"/>
      </w:pPr>
      <w:rPr>
        <w:rFonts w:hint="default"/>
      </w:rPr>
    </w:lvl>
    <w:lvl w:ilvl="8">
      <w:start w:val="1"/>
      <w:numFmt w:val="decimal"/>
      <w:lvlText w:val="%1.%2.%3.%4.%5.%6.%7.%8.%9."/>
      <w:lvlJc w:val="left"/>
      <w:pPr>
        <w:ind w:left="18128" w:hanging="2160"/>
      </w:pPr>
      <w:rPr>
        <w:rFonts w:hint="default"/>
      </w:rPr>
    </w:lvl>
  </w:abstractNum>
  <w:abstractNum w:abstractNumId="4" w15:restartNumberingAfterBreak="0">
    <w:nsid w:val="38803A31"/>
    <w:multiLevelType w:val="singleLevel"/>
    <w:tmpl w:val="53E624E2"/>
    <w:lvl w:ilvl="0">
      <w:start w:val="1"/>
      <w:numFmt w:val="bullet"/>
      <w:pStyle w:val="Vietaa"/>
      <w:lvlText w:val=""/>
      <w:lvlJc w:val="left"/>
      <w:pPr>
        <w:tabs>
          <w:tab w:val="num" w:pos="360"/>
        </w:tabs>
        <w:ind w:left="360" w:hanging="360"/>
      </w:pPr>
      <w:rPr>
        <w:rFonts w:ascii="Symbol" w:hAnsi="Symbol" w:hint="default"/>
      </w:rPr>
    </w:lvl>
  </w:abstractNum>
  <w:abstractNum w:abstractNumId="5" w15:restartNumberingAfterBreak="0">
    <w:nsid w:val="38EC6570"/>
    <w:multiLevelType w:val="multilevel"/>
    <w:tmpl w:val="6A34D508"/>
    <w:lvl w:ilvl="0">
      <w:start w:val="2"/>
      <w:numFmt w:val="decimalZero"/>
      <w:lvlText w:val="%1"/>
      <w:lvlJc w:val="left"/>
      <w:pPr>
        <w:ind w:left="870" w:hanging="870"/>
      </w:pPr>
      <w:rPr>
        <w:rFonts w:hint="default"/>
      </w:rPr>
    </w:lvl>
    <w:lvl w:ilvl="1">
      <w:start w:val="3"/>
      <w:numFmt w:val="decimalZero"/>
      <w:lvlText w:val="%1.%2"/>
      <w:lvlJc w:val="left"/>
      <w:pPr>
        <w:ind w:left="1125" w:hanging="870"/>
      </w:pPr>
      <w:rPr>
        <w:rFonts w:hint="default"/>
      </w:rPr>
    </w:lvl>
    <w:lvl w:ilvl="2">
      <w:start w:val="2"/>
      <w:numFmt w:val="decimalZero"/>
      <w:lvlText w:val="%1.%2.%3"/>
      <w:lvlJc w:val="left"/>
      <w:pPr>
        <w:ind w:left="1296" w:hanging="870"/>
      </w:pPr>
      <w:rPr>
        <w:rFonts w:hint="default"/>
      </w:rPr>
    </w:lvl>
    <w:lvl w:ilvl="3">
      <w:start w:val="1"/>
      <w:numFmt w:val="decimal"/>
      <w:lvlText w:val="%1.%2.%3.%4"/>
      <w:lvlJc w:val="left"/>
      <w:pPr>
        <w:ind w:left="1845" w:hanging="108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715" w:hanging="1440"/>
      </w:pPr>
      <w:rPr>
        <w:rFonts w:hint="default"/>
      </w:rPr>
    </w:lvl>
    <w:lvl w:ilvl="6">
      <w:start w:val="1"/>
      <w:numFmt w:val="decimal"/>
      <w:lvlText w:val="%1.%2.%3.%4.%5.%6.%7"/>
      <w:lvlJc w:val="left"/>
      <w:pPr>
        <w:ind w:left="3330" w:hanging="1800"/>
      </w:pPr>
      <w:rPr>
        <w:rFonts w:hint="default"/>
      </w:rPr>
    </w:lvl>
    <w:lvl w:ilvl="7">
      <w:start w:val="1"/>
      <w:numFmt w:val="decimal"/>
      <w:lvlText w:val="%1.%2.%3.%4.%5.%6.%7.%8"/>
      <w:lvlJc w:val="left"/>
      <w:pPr>
        <w:ind w:left="3585" w:hanging="1800"/>
      </w:pPr>
      <w:rPr>
        <w:rFonts w:hint="default"/>
      </w:rPr>
    </w:lvl>
    <w:lvl w:ilvl="8">
      <w:start w:val="1"/>
      <w:numFmt w:val="decimal"/>
      <w:lvlText w:val="%1.%2.%3.%4.%5.%6.%7.%8.%9"/>
      <w:lvlJc w:val="left"/>
      <w:pPr>
        <w:ind w:left="4200" w:hanging="2160"/>
      </w:pPr>
      <w:rPr>
        <w:rFonts w:hint="default"/>
      </w:rPr>
    </w:lvl>
  </w:abstractNum>
  <w:abstractNum w:abstractNumId="6" w15:restartNumberingAfterBreak="0">
    <w:nsid w:val="3B543CB3"/>
    <w:multiLevelType w:val="hybridMultilevel"/>
    <w:tmpl w:val="0D5CDFDA"/>
    <w:lvl w:ilvl="0" w:tplc="6FE2AF7E">
      <w:start w:val="1"/>
      <w:numFmt w:val="bullet"/>
      <w:lvlText w:val=""/>
      <w:lvlJc w:val="left"/>
      <w:pPr>
        <w:ind w:left="1636" w:hanging="360"/>
      </w:pPr>
      <w:rPr>
        <w:rFonts w:ascii="Symbol" w:eastAsiaTheme="minorHAnsi" w:hAnsi="Symbol" w:cstheme="minorBidi"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7" w15:restartNumberingAfterBreak="0">
    <w:nsid w:val="446E00D0"/>
    <w:multiLevelType w:val="multilevel"/>
    <w:tmpl w:val="A190BC28"/>
    <w:lvl w:ilvl="0">
      <w:start w:val="6"/>
      <w:numFmt w:val="decimalZero"/>
      <w:lvlText w:val="%1"/>
      <w:lvlJc w:val="left"/>
      <w:pPr>
        <w:ind w:left="555" w:hanging="555"/>
      </w:pPr>
      <w:rPr>
        <w:rFonts w:hint="default"/>
      </w:rPr>
    </w:lvl>
    <w:lvl w:ilvl="1">
      <w:start w:val="1"/>
      <w:numFmt w:val="decimalZero"/>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8" w15:restartNumberingAfterBreak="0">
    <w:nsid w:val="48B500A3"/>
    <w:multiLevelType w:val="multilevel"/>
    <w:tmpl w:val="D8FCE1AC"/>
    <w:lvl w:ilvl="0">
      <w:start w:val="1"/>
      <w:numFmt w:val="decimal"/>
      <w:pStyle w:val="Continuarlista"/>
      <w:lvlText w:val="0%1.00.00"/>
      <w:lvlJc w:val="left"/>
      <w:pPr>
        <w:tabs>
          <w:tab w:val="num" w:pos="1788"/>
        </w:tabs>
        <w:ind w:left="708" w:firstLine="0"/>
      </w:pPr>
      <w:rPr>
        <w:rFonts w:hint="default"/>
      </w:rPr>
    </w:lvl>
    <w:lvl w:ilvl="1">
      <w:start w:val="1"/>
      <w:numFmt w:val="decimalZero"/>
      <w:lvlText w:val="0%1.%2.00"/>
      <w:lvlJc w:val="left"/>
      <w:pPr>
        <w:tabs>
          <w:tab w:val="num" w:pos="2148"/>
        </w:tabs>
        <w:ind w:left="1275" w:hanging="207"/>
      </w:pPr>
      <w:rPr>
        <w:rFonts w:hint="default"/>
        <w:b/>
      </w:rPr>
    </w:lvl>
    <w:lvl w:ilvl="2">
      <w:start w:val="1"/>
      <w:numFmt w:val="decimal"/>
      <w:pStyle w:val="Continuarlista3"/>
      <w:lvlText w:val="%3."/>
      <w:lvlJc w:val="left"/>
      <w:pPr>
        <w:tabs>
          <w:tab w:val="num" w:pos="1932"/>
        </w:tabs>
        <w:ind w:left="1932" w:hanging="504"/>
      </w:pPr>
      <w:rPr>
        <w:rFonts w:hint="default"/>
      </w:rPr>
    </w:lvl>
    <w:lvl w:ilvl="3">
      <w:start w:val="1"/>
      <w:numFmt w:val="lowerLetter"/>
      <w:lvlText w:val="%4."/>
      <w:lvlJc w:val="left"/>
      <w:pPr>
        <w:tabs>
          <w:tab w:val="num" w:pos="2089"/>
        </w:tabs>
        <w:ind w:left="1842" w:hanging="113"/>
      </w:pPr>
      <w:rPr>
        <w:rFonts w:hint="default"/>
      </w:rPr>
    </w:lvl>
    <w:lvl w:ilvl="4">
      <w:start w:val="1"/>
      <w:numFmt w:val="decimal"/>
      <w:lvlText w:val="%1.%2.00"/>
      <w:lvlJc w:val="left"/>
      <w:pPr>
        <w:tabs>
          <w:tab w:val="num" w:pos="1785"/>
        </w:tabs>
        <w:ind w:left="1275" w:hanging="210"/>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9" w15:restartNumberingAfterBreak="0">
    <w:nsid w:val="5A2C2167"/>
    <w:multiLevelType w:val="multilevel"/>
    <w:tmpl w:val="7C461AE8"/>
    <w:lvl w:ilvl="0">
      <w:start w:val="1"/>
      <w:numFmt w:val="decimalZero"/>
      <w:lvlText w:val="%1."/>
      <w:lvlJc w:val="left"/>
      <w:pPr>
        <w:ind w:left="720" w:hanging="360"/>
      </w:pPr>
      <w:rPr>
        <w:rFonts w:hint="default"/>
      </w:rPr>
    </w:lvl>
    <w:lvl w:ilvl="1">
      <w:start w:val="1"/>
      <w:numFmt w:val="decimalZero"/>
      <w:isLgl/>
      <w:lvlText w:val="%1.%2"/>
      <w:lvlJc w:val="left"/>
      <w:pPr>
        <w:ind w:left="1996" w:hanging="72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4188" w:hanging="108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380" w:hanging="1440"/>
      </w:pPr>
      <w:rPr>
        <w:rFonts w:hint="default"/>
      </w:rPr>
    </w:lvl>
    <w:lvl w:ilvl="6">
      <w:start w:val="1"/>
      <w:numFmt w:val="decimal"/>
      <w:isLgl/>
      <w:lvlText w:val="%1.%2.%3.%4.%5.%6.%7"/>
      <w:lvlJc w:val="left"/>
      <w:pPr>
        <w:ind w:left="7656" w:hanging="1800"/>
      </w:pPr>
      <w:rPr>
        <w:rFonts w:hint="default"/>
      </w:rPr>
    </w:lvl>
    <w:lvl w:ilvl="7">
      <w:start w:val="1"/>
      <w:numFmt w:val="decimal"/>
      <w:isLgl/>
      <w:lvlText w:val="%1.%2.%3.%4.%5.%6.%7.%8"/>
      <w:lvlJc w:val="left"/>
      <w:pPr>
        <w:ind w:left="8572" w:hanging="1800"/>
      </w:pPr>
      <w:rPr>
        <w:rFonts w:hint="default"/>
      </w:rPr>
    </w:lvl>
    <w:lvl w:ilvl="8">
      <w:start w:val="1"/>
      <w:numFmt w:val="decimal"/>
      <w:isLgl/>
      <w:lvlText w:val="%1.%2.%3.%4.%5.%6.%7.%8.%9"/>
      <w:lvlJc w:val="left"/>
      <w:pPr>
        <w:ind w:left="9848" w:hanging="2160"/>
      </w:pPr>
      <w:rPr>
        <w:rFonts w:hint="default"/>
      </w:rPr>
    </w:lvl>
  </w:abstractNum>
  <w:abstractNum w:abstractNumId="10" w15:restartNumberingAfterBreak="0">
    <w:nsid w:val="637123C3"/>
    <w:multiLevelType w:val="multilevel"/>
    <w:tmpl w:val="EE409302"/>
    <w:lvl w:ilvl="0">
      <w:start w:val="1"/>
      <w:numFmt w:val="decimalZero"/>
      <w:lvlText w:val="%1."/>
      <w:lvlJc w:val="left"/>
      <w:pPr>
        <w:ind w:left="952" w:hanging="810"/>
      </w:pPr>
      <w:rPr>
        <w:rFonts w:hint="default"/>
      </w:rPr>
    </w:lvl>
    <w:lvl w:ilvl="1">
      <w:start w:val="1"/>
      <w:numFmt w:val="decimalZero"/>
      <w:lvlText w:val="%1.%2."/>
      <w:lvlJc w:val="left"/>
      <w:pPr>
        <w:ind w:left="1520" w:hanging="810"/>
      </w:pPr>
      <w:rPr>
        <w:rFonts w:hint="default"/>
        <w:b/>
      </w:rPr>
    </w:lvl>
    <w:lvl w:ilvl="2">
      <w:start w:val="1"/>
      <w:numFmt w:val="decimalZero"/>
      <w:lvlText w:val="%1.%2.%3."/>
      <w:lvlJc w:val="left"/>
      <w:pPr>
        <w:ind w:left="1661" w:hanging="810"/>
      </w:pPr>
      <w:rPr>
        <w:rFonts w:hint="default"/>
      </w:rPr>
    </w:lvl>
    <w:lvl w:ilvl="3">
      <w:start w:val="1"/>
      <w:numFmt w:val="decimal"/>
      <w:lvlText w:val="%1.%2.%3.%4."/>
      <w:lvlJc w:val="left"/>
      <w:pPr>
        <w:ind w:left="2070" w:hanging="81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1" w15:restartNumberingAfterBreak="0">
    <w:nsid w:val="649A44B8"/>
    <w:multiLevelType w:val="hybridMultilevel"/>
    <w:tmpl w:val="313C3CB4"/>
    <w:lvl w:ilvl="0" w:tplc="280A000D">
      <w:start w:val="1"/>
      <w:numFmt w:val="bullet"/>
      <w:lvlText w:val=""/>
      <w:lvlJc w:val="left"/>
      <w:pPr>
        <w:ind w:left="2847" w:hanging="360"/>
      </w:pPr>
      <w:rPr>
        <w:rFonts w:ascii="Wingdings" w:hAnsi="Wingdings" w:hint="default"/>
      </w:rPr>
    </w:lvl>
    <w:lvl w:ilvl="1" w:tplc="280A0003" w:tentative="1">
      <w:start w:val="1"/>
      <w:numFmt w:val="bullet"/>
      <w:lvlText w:val="o"/>
      <w:lvlJc w:val="left"/>
      <w:pPr>
        <w:ind w:left="3567" w:hanging="360"/>
      </w:pPr>
      <w:rPr>
        <w:rFonts w:ascii="Courier New" w:hAnsi="Courier New" w:cs="Courier New" w:hint="default"/>
      </w:rPr>
    </w:lvl>
    <w:lvl w:ilvl="2" w:tplc="280A0005" w:tentative="1">
      <w:start w:val="1"/>
      <w:numFmt w:val="bullet"/>
      <w:lvlText w:val=""/>
      <w:lvlJc w:val="left"/>
      <w:pPr>
        <w:ind w:left="4287" w:hanging="360"/>
      </w:pPr>
      <w:rPr>
        <w:rFonts w:ascii="Wingdings" w:hAnsi="Wingdings" w:hint="default"/>
      </w:rPr>
    </w:lvl>
    <w:lvl w:ilvl="3" w:tplc="280A0001" w:tentative="1">
      <w:start w:val="1"/>
      <w:numFmt w:val="bullet"/>
      <w:lvlText w:val=""/>
      <w:lvlJc w:val="left"/>
      <w:pPr>
        <w:ind w:left="5007" w:hanging="360"/>
      </w:pPr>
      <w:rPr>
        <w:rFonts w:ascii="Symbol" w:hAnsi="Symbol" w:hint="default"/>
      </w:rPr>
    </w:lvl>
    <w:lvl w:ilvl="4" w:tplc="280A0003" w:tentative="1">
      <w:start w:val="1"/>
      <w:numFmt w:val="bullet"/>
      <w:lvlText w:val="o"/>
      <w:lvlJc w:val="left"/>
      <w:pPr>
        <w:ind w:left="5727" w:hanging="360"/>
      </w:pPr>
      <w:rPr>
        <w:rFonts w:ascii="Courier New" w:hAnsi="Courier New" w:cs="Courier New" w:hint="default"/>
      </w:rPr>
    </w:lvl>
    <w:lvl w:ilvl="5" w:tplc="280A0005" w:tentative="1">
      <w:start w:val="1"/>
      <w:numFmt w:val="bullet"/>
      <w:lvlText w:val=""/>
      <w:lvlJc w:val="left"/>
      <w:pPr>
        <w:ind w:left="6447" w:hanging="360"/>
      </w:pPr>
      <w:rPr>
        <w:rFonts w:ascii="Wingdings" w:hAnsi="Wingdings" w:hint="default"/>
      </w:rPr>
    </w:lvl>
    <w:lvl w:ilvl="6" w:tplc="280A0001" w:tentative="1">
      <w:start w:val="1"/>
      <w:numFmt w:val="bullet"/>
      <w:lvlText w:val=""/>
      <w:lvlJc w:val="left"/>
      <w:pPr>
        <w:ind w:left="7167" w:hanging="360"/>
      </w:pPr>
      <w:rPr>
        <w:rFonts w:ascii="Symbol" w:hAnsi="Symbol" w:hint="default"/>
      </w:rPr>
    </w:lvl>
    <w:lvl w:ilvl="7" w:tplc="280A0003" w:tentative="1">
      <w:start w:val="1"/>
      <w:numFmt w:val="bullet"/>
      <w:lvlText w:val="o"/>
      <w:lvlJc w:val="left"/>
      <w:pPr>
        <w:ind w:left="7887" w:hanging="360"/>
      </w:pPr>
      <w:rPr>
        <w:rFonts w:ascii="Courier New" w:hAnsi="Courier New" w:cs="Courier New" w:hint="default"/>
      </w:rPr>
    </w:lvl>
    <w:lvl w:ilvl="8" w:tplc="280A0005" w:tentative="1">
      <w:start w:val="1"/>
      <w:numFmt w:val="bullet"/>
      <w:lvlText w:val=""/>
      <w:lvlJc w:val="left"/>
      <w:pPr>
        <w:ind w:left="8607" w:hanging="360"/>
      </w:pPr>
      <w:rPr>
        <w:rFonts w:ascii="Wingdings" w:hAnsi="Wingdings" w:hint="default"/>
      </w:rPr>
    </w:lvl>
  </w:abstractNum>
  <w:abstractNum w:abstractNumId="12" w15:restartNumberingAfterBreak="0">
    <w:nsid w:val="657A5188"/>
    <w:multiLevelType w:val="multilevel"/>
    <w:tmpl w:val="3CEC984E"/>
    <w:lvl w:ilvl="0">
      <w:start w:val="2"/>
      <w:numFmt w:val="decimalZero"/>
      <w:lvlText w:val="%1."/>
      <w:lvlJc w:val="left"/>
      <w:pPr>
        <w:ind w:left="870" w:hanging="360"/>
      </w:pPr>
      <w:rPr>
        <w:rFonts w:hint="default"/>
      </w:rPr>
    </w:lvl>
    <w:lvl w:ilvl="1">
      <w:start w:val="3"/>
      <w:numFmt w:val="decimalZero"/>
      <w:isLgl/>
      <w:lvlText w:val="%1.%2"/>
      <w:lvlJc w:val="left"/>
      <w:pPr>
        <w:ind w:left="1380" w:hanging="870"/>
      </w:pPr>
      <w:rPr>
        <w:rFonts w:hint="default"/>
      </w:rPr>
    </w:lvl>
    <w:lvl w:ilvl="2">
      <w:start w:val="1"/>
      <w:numFmt w:val="decimalZero"/>
      <w:isLgl/>
      <w:lvlText w:val="%1.%2.%3"/>
      <w:lvlJc w:val="left"/>
      <w:pPr>
        <w:ind w:left="1380" w:hanging="870"/>
      </w:pPr>
      <w:rPr>
        <w:rFonts w:hint="default"/>
      </w:rPr>
    </w:lvl>
    <w:lvl w:ilvl="3">
      <w:start w:val="1"/>
      <w:numFmt w:val="decimal"/>
      <w:isLgl/>
      <w:lvlText w:val="%1.%2.%3.%4"/>
      <w:lvlJc w:val="left"/>
      <w:pPr>
        <w:ind w:left="1590" w:hanging="108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2310" w:hanging="180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670" w:hanging="2160"/>
      </w:pPr>
      <w:rPr>
        <w:rFonts w:hint="default"/>
      </w:rPr>
    </w:lvl>
  </w:abstractNum>
  <w:abstractNum w:abstractNumId="13" w15:restartNumberingAfterBreak="0">
    <w:nsid w:val="664C3184"/>
    <w:multiLevelType w:val="multilevel"/>
    <w:tmpl w:val="7C461AE8"/>
    <w:lvl w:ilvl="0">
      <w:start w:val="1"/>
      <w:numFmt w:val="decimalZero"/>
      <w:lvlText w:val="%1."/>
      <w:lvlJc w:val="left"/>
      <w:pPr>
        <w:ind w:left="720" w:hanging="360"/>
      </w:pPr>
      <w:rPr>
        <w:rFonts w:hint="default"/>
      </w:rPr>
    </w:lvl>
    <w:lvl w:ilvl="1">
      <w:start w:val="1"/>
      <w:numFmt w:val="decimalZero"/>
      <w:isLgl/>
      <w:lvlText w:val="%1.%2"/>
      <w:lvlJc w:val="left"/>
      <w:pPr>
        <w:ind w:left="1996" w:hanging="72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4188" w:hanging="108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380" w:hanging="1440"/>
      </w:pPr>
      <w:rPr>
        <w:rFonts w:hint="default"/>
      </w:rPr>
    </w:lvl>
    <w:lvl w:ilvl="6">
      <w:start w:val="1"/>
      <w:numFmt w:val="decimal"/>
      <w:isLgl/>
      <w:lvlText w:val="%1.%2.%3.%4.%5.%6.%7"/>
      <w:lvlJc w:val="left"/>
      <w:pPr>
        <w:ind w:left="7656" w:hanging="1800"/>
      </w:pPr>
      <w:rPr>
        <w:rFonts w:hint="default"/>
      </w:rPr>
    </w:lvl>
    <w:lvl w:ilvl="7">
      <w:start w:val="1"/>
      <w:numFmt w:val="decimal"/>
      <w:isLgl/>
      <w:lvlText w:val="%1.%2.%3.%4.%5.%6.%7.%8"/>
      <w:lvlJc w:val="left"/>
      <w:pPr>
        <w:ind w:left="8572" w:hanging="1800"/>
      </w:pPr>
      <w:rPr>
        <w:rFonts w:hint="default"/>
      </w:rPr>
    </w:lvl>
    <w:lvl w:ilvl="8">
      <w:start w:val="1"/>
      <w:numFmt w:val="decimal"/>
      <w:isLgl/>
      <w:lvlText w:val="%1.%2.%3.%4.%5.%6.%7.%8.%9"/>
      <w:lvlJc w:val="left"/>
      <w:pPr>
        <w:ind w:left="9848" w:hanging="2160"/>
      </w:pPr>
      <w:rPr>
        <w:rFonts w:hint="default"/>
      </w:rPr>
    </w:lvl>
  </w:abstractNum>
  <w:abstractNum w:abstractNumId="14" w15:restartNumberingAfterBreak="0">
    <w:nsid w:val="66C56BA7"/>
    <w:multiLevelType w:val="singleLevel"/>
    <w:tmpl w:val="C3CA9226"/>
    <w:lvl w:ilvl="0">
      <w:start w:val="1"/>
      <w:numFmt w:val="bullet"/>
      <w:pStyle w:val="Vietasa"/>
      <w:lvlText w:val=""/>
      <w:lvlJc w:val="left"/>
      <w:pPr>
        <w:tabs>
          <w:tab w:val="num" w:pos="360"/>
        </w:tabs>
        <w:ind w:left="360" w:hanging="360"/>
      </w:pPr>
      <w:rPr>
        <w:rFonts w:ascii="Symbol" w:hAnsi="Symbol" w:hint="default"/>
      </w:rPr>
    </w:lvl>
  </w:abstractNum>
  <w:abstractNum w:abstractNumId="15" w15:restartNumberingAfterBreak="0">
    <w:nsid w:val="68DD31CB"/>
    <w:multiLevelType w:val="multilevel"/>
    <w:tmpl w:val="0D606356"/>
    <w:lvl w:ilvl="0">
      <w:start w:val="1"/>
      <w:numFmt w:val="decimalZero"/>
      <w:lvlText w:val="%1"/>
      <w:lvlJc w:val="left"/>
      <w:pPr>
        <w:ind w:left="555" w:hanging="555"/>
      </w:pPr>
      <w:rPr>
        <w:rFonts w:hint="default"/>
      </w:rPr>
    </w:lvl>
    <w:lvl w:ilvl="1">
      <w:start w:val="2"/>
      <w:numFmt w:val="decimalZero"/>
      <w:lvlText w:val="%1.%2"/>
      <w:lvlJc w:val="left"/>
      <w:pPr>
        <w:ind w:left="3000" w:hanging="720"/>
      </w:pPr>
      <w:rPr>
        <w:rFonts w:hint="default"/>
      </w:rPr>
    </w:lvl>
    <w:lvl w:ilvl="2">
      <w:start w:val="1"/>
      <w:numFmt w:val="decimal"/>
      <w:lvlText w:val="%1.%2.%3"/>
      <w:lvlJc w:val="left"/>
      <w:pPr>
        <w:ind w:left="5280" w:hanging="720"/>
      </w:pPr>
      <w:rPr>
        <w:rFonts w:hint="default"/>
      </w:rPr>
    </w:lvl>
    <w:lvl w:ilvl="3">
      <w:start w:val="1"/>
      <w:numFmt w:val="decimal"/>
      <w:lvlText w:val="%1.%2.%3.%4"/>
      <w:lvlJc w:val="left"/>
      <w:pPr>
        <w:ind w:left="7920" w:hanging="108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840" w:hanging="1440"/>
      </w:pPr>
      <w:rPr>
        <w:rFonts w:hint="default"/>
      </w:rPr>
    </w:lvl>
    <w:lvl w:ilvl="6">
      <w:start w:val="1"/>
      <w:numFmt w:val="decimal"/>
      <w:lvlText w:val="%1.%2.%3.%4.%5.%6.%7"/>
      <w:lvlJc w:val="left"/>
      <w:pPr>
        <w:ind w:left="15480" w:hanging="1800"/>
      </w:pPr>
      <w:rPr>
        <w:rFonts w:hint="default"/>
      </w:rPr>
    </w:lvl>
    <w:lvl w:ilvl="7">
      <w:start w:val="1"/>
      <w:numFmt w:val="decimal"/>
      <w:lvlText w:val="%1.%2.%3.%4.%5.%6.%7.%8"/>
      <w:lvlJc w:val="left"/>
      <w:pPr>
        <w:ind w:left="17760" w:hanging="1800"/>
      </w:pPr>
      <w:rPr>
        <w:rFonts w:hint="default"/>
      </w:rPr>
    </w:lvl>
    <w:lvl w:ilvl="8">
      <w:start w:val="1"/>
      <w:numFmt w:val="decimal"/>
      <w:lvlText w:val="%1.%2.%3.%4.%5.%6.%7.%8.%9"/>
      <w:lvlJc w:val="left"/>
      <w:pPr>
        <w:ind w:left="20400" w:hanging="2160"/>
      </w:pPr>
      <w:rPr>
        <w:rFonts w:hint="default"/>
      </w:rPr>
    </w:lvl>
  </w:abstractNum>
  <w:abstractNum w:abstractNumId="16" w15:restartNumberingAfterBreak="0">
    <w:nsid w:val="6AD258A9"/>
    <w:multiLevelType w:val="multilevel"/>
    <w:tmpl w:val="257C7134"/>
    <w:lvl w:ilvl="0">
      <w:start w:val="5"/>
      <w:numFmt w:val="decimalZero"/>
      <w:lvlText w:val="%1."/>
      <w:lvlJc w:val="left"/>
      <w:pPr>
        <w:ind w:left="810" w:hanging="810"/>
      </w:pPr>
      <w:rPr>
        <w:rFonts w:hint="default"/>
        <w:color w:val="FFC000"/>
      </w:rPr>
    </w:lvl>
    <w:lvl w:ilvl="1">
      <w:start w:val="4"/>
      <w:numFmt w:val="decimalZero"/>
      <w:lvlText w:val="%1.%2."/>
      <w:lvlJc w:val="left"/>
      <w:pPr>
        <w:ind w:left="1808" w:hanging="810"/>
      </w:pPr>
      <w:rPr>
        <w:rFonts w:hint="default"/>
        <w:color w:val="FFC000"/>
      </w:rPr>
    </w:lvl>
    <w:lvl w:ilvl="2">
      <w:start w:val="1"/>
      <w:numFmt w:val="decimalZero"/>
      <w:lvlText w:val="%1.%2.%3."/>
      <w:lvlJc w:val="left"/>
      <w:pPr>
        <w:ind w:left="2654" w:hanging="810"/>
      </w:pPr>
      <w:rPr>
        <w:rFonts w:hint="default"/>
        <w:color w:val="FFC000"/>
      </w:rPr>
    </w:lvl>
    <w:lvl w:ilvl="3">
      <w:start w:val="1"/>
      <w:numFmt w:val="decimalZero"/>
      <w:lvlText w:val="%1.%2.%3.%4."/>
      <w:lvlJc w:val="left"/>
      <w:pPr>
        <w:ind w:left="4074" w:hanging="1080"/>
      </w:pPr>
      <w:rPr>
        <w:rFonts w:hint="default"/>
        <w:color w:val="FFC000"/>
      </w:rPr>
    </w:lvl>
    <w:lvl w:ilvl="4">
      <w:start w:val="1"/>
      <w:numFmt w:val="decimal"/>
      <w:lvlText w:val="%1.%2.%3.%4.%5."/>
      <w:lvlJc w:val="left"/>
      <w:pPr>
        <w:ind w:left="5432" w:hanging="1440"/>
      </w:pPr>
      <w:rPr>
        <w:rFonts w:hint="default"/>
        <w:color w:val="FFC000"/>
      </w:rPr>
    </w:lvl>
    <w:lvl w:ilvl="5">
      <w:start w:val="1"/>
      <w:numFmt w:val="decimal"/>
      <w:lvlText w:val="%1.%2.%3.%4.%5.%6."/>
      <w:lvlJc w:val="left"/>
      <w:pPr>
        <w:ind w:left="6430" w:hanging="1440"/>
      </w:pPr>
      <w:rPr>
        <w:rFonts w:hint="default"/>
        <w:color w:val="FFC000"/>
      </w:rPr>
    </w:lvl>
    <w:lvl w:ilvl="6">
      <w:start w:val="1"/>
      <w:numFmt w:val="decimal"/>
      <w:lvlText w:val="%1.%2.%3.%4.%5.%6.%7."/>
      <w:lvlJc w:val="left"/>
      <w:pPr>
        <w:ind w:left="7788" w:hanging="1800"/>
      </w:pPr>
      <w:rPr>
        <w:rFonts w:hint="default"/>
        <w:color w:val="FFC000"/>
      </w:rPr>
    </w:lvl>
    <w:lvl w:ilvl="7">
      <w:start w:val="1"/>
      <w:numFmt w:val="decimal"/>
      <w:lvlText w:val="%1.%2.%3.%4.%5.%6.%7.%8."/>
      <w:lvlJc w:val="left"/>
      <w:pPr>
        <w:ind w:left="8786" w:hanging="1800"/>
      </w:pPr>
      <w:rPr>
        <w:rFonts w:hint="default"/>
        <w:color w:val="FFC000"/>
      </w:rPr>
    </w:lvl>
    <w:lvl w:ilvl="8">
      <w:start w:val="1"/>
      <w:numFmt w:val="decimal"/>
      <w:lvlText w:val="%1.%2.%3.%4.%5.%6.%7.%8.%9."/>
      <w:lvlJc w:val="left"/>
      <w:pPr>
        <w:ind w:left="10144" w:hanging="2160"/>
      </w:pPr>
      <w:rPr>
        <w:rFonts w:hint="default"/>
        <w:color w:val="FFC000"/>
      </w:rPr>
    </w:lvl>
  </w:abstractNum>
  <w:abstractNum w:abstractNumId="17" w15:restartNumberingAfterBreak="0">
    <w:nsid w:val="791F6F9D"/>
    <w:multiLevelType w:val="multilevel"/>
    <w:tmpl w:val="6C4AE57E"/>
    <w:lvl w:ilvl="0">
      <w:start w:val="3"/>
      <w:numFmt w:val="decimalZero"/>
      <w:lvlText w:val="%1."/>
      <w:lvlJc w:val="left"/>
      <w:pPr>
        <w:ind w:left="555" w:hanging="555"/>
      </w:pPr>
      <w:rPr>
        <w:rFonts w:hint="default"/>
      </w:rPr>
    </w:lvl>
    <w:lvl w:ilvl="1">
      <w:start w:val="2"/>
      <w:numFmt w:val="decimalZero"/>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544" w:hanging="144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8" w15:restartNumberingAfterBreak="0">
    <w:nsid w:val="7A655131"/>
    <w:multiLevelType w:val="hybridMultilevel"/>
    <w:tmpl w:val="D71A8DA6"/>
    <w:lvl w:ilvl="0" w:tplc="727EB7AC">
      <w:start w:val="7"/>
      <w:numFmt w:val="decimalZero"/>
      <w:lvlText w:val="%1."/>
      <w:lvlJc w:val="left"/>
      <w:pPr>
        <w:ind w:left="870" w:hanging="360"/>
      </w:pPr>
      <w:rPr>
        <w:rFonts w:hint="default"/>
      </w:rPr>
    </w:lvl>
    <w:lvl w:ilvl="1" w:tplc="280A0019">
      <w:start w:val="1"/>
      <w:numFmt w:val="lowerLetter"/>
      <w:lvlText w:val="%2."/>
      <w:lvlJc w:val="left"/>
      <w:pPr>
        <w:ind w:left="1590" w:hanging="360"/>
      </w:pPr>
    </w:lvl>
    <w:lvl w:ilvl="2" w:tplc="280A001B" w:tentative="1">
      <w:start w:val="1"/>
      <w:numFmt w:val="lowerRoman"/>
      <w:lvlText w:val="%3."/>
      <w:lvlJc w:val="right"/>
      <w:pPr>
        <w:ind w:left="2310" w:hanging="180"/>
      </w:pPr>
    </w:lvl>
    <w:lvl w:ilvl="3" w:tplc="280A000F" w:tentative="1">
      <w:start w:val="1"/>
      <w:numFmt w:val="decimal"/>
      <w:lvlText w:val="%4."/>
      <w:lvlJc w:val="left"/>
      <w:pPr>
        <w:ind w:left="3030" w:hanging="360"/>
      </w:pPr>
    </w:lvl>
    <w:lvl w:ilvl="4" w:tplc="280A0019" w:tentative="1">
      <w:start w:val="1"/>
      <w:numFmt w:val="lowerLetter"/>
      <w:lvlText w:val="%5."/>
      <w:lvlJc w:val="left"/>
      <w:pPr>
        <w:ind w:left="3750" w:hanging="360"/>
      </w:pPr>
    </w:lvl>
    <w:lvl w:ilvl="5" w:tplc="280A001B" w:tentative="1">
      <w:start w:val="1"/>
      <w:numFmt w:val="lowerRoman"/>
      <w:lvlText w:val="%6."/>
      <w:lvlJc w:val="right"/>
      <w:pPr>
        <w:ind w:left="4470" w:hanging="180"/>
      </w:pPr>
    </w:lvl>
    <w:lvl w:ilvl="6" w:tplc="280A000F" w:tentative="1">
      <w:start w:val="1"/>
      <w:numFmt w:val="decimal"/>
      <w:lvlText w:val="%7."/>
      <w:lvlJc w:val="left"/>
      <w:pPr>
        <w:ind w:left="5190" w:hanging="360"/>
      </w:pPr>
    </w:lvl>
    <w:lvl w:ilvl="7" w:tplc="280A0019" w:tentative="1">
      <w:start w:val="1"/>
      <w:numFmt w:val="lowerLetter"/>
      <w:lvlText w:val="%8."/>
      <w:lvlJc w:val="left"/>
      <w:pPr>
        <w:ind w:left="5910" w:hanging="360"/>
      </w:pPr>
    </w:lvl>
    <w:lvl w:ilvl="8" w:tplc="280A001B" w:tentative="1">
      <w:start w:val="1"/>
      <w:numFmt w:val="lowerRoman"/>
      <w:lvlText w:val="%9."/>
      <w:lvlJc w:val="right"/>
      <w:pPr>
        <w:ind w:left="6630" w:hanging="180"/>
      </w:pPr>
    </w:lvl>
  </w:abstractNum>
  <w:abstractNum w:abstractNumId="19" w15:restartNumberingAfterBreak="0">
    <w:nsid w:val="7E0560CF"/>
    <w:multiLevelType w:val="multilevel"/>
    <w:tmpl w:val="46CC76A0"/>
    <w:lvl w:ilvl="0">
      <w:start w:val="3"/>
      <w:numFmt w:val="decimalZero"/>
      <w:lvlText w:val="%1"/>
      <w:lvlJc w:val="left"/>
      <w:pPr>
        <w:ind w:left="555" w:hanging="555"/>
      </w:pPr>
      <w:rPr>
        <w:rFonts w:hint="default"/>
      </w:rPr>
    </w:lvl>
    <w:lvl w:ilvl="1">
      <w:start w:val="3"/>
      <w:numFmt w:val="decimalZero"/>
      <w:lvlText w:val="%1.%2"/>
      <w:lvlJc w:val="left"/>
      <w:pPr>
        <w:ind w:left="2982" w:hanging="720"/>
      </w:pPr>
      <w:rPr>
        <w:rFonts w:hint="default"/>
      </w:rPr>
    </w:lvl>
    <w:lvl w:ilvl="2">
      <w:start w:val="1"/>
      <w:numFmt w:val="decimalZero"/>
      <w:lvlText w:val="%1.%2.%3"/>
      <w:lvlJc w:val="left"/>
      <w:pPr>
        <w:ind w:left="5244" w:hanging="720"/>
      </w:pPr>
      <w:rPr>
        <w:rFonts w:hint="default"/>
      </w:rPr>
    </w:lvl>
    <w:lvl w:ilvl="3">
      <w:start w:val="1"/>
      <w:numFmt w:val="decimal"/>
      <w:lvlText w:val="%1.%2.%3.%4"/>
      <w:lvlJc w:val="left"/>
      <w:pPr>
        <w:ind w:left="7866" w:hanging="1080"/>
      </w:pPr>
      <w:rPr>
        <w:rFonts w:hint="default"/>
      </w:rPr>
    </w:lvl>
    <w:lvl w:ilvl="4">
      <w:start w:val="1"/>
      <w:numFmt w:val="decimal"/>
      <w:lvlText w:val="%1.%2.%3.%4.%5"/>
      <w:lvlJc w:val="left"/>
      <w:pPr>
        <w:ind w:left="10128" w:hanging="1080"/>
      </w:pPr>
      <w:rPr>
        <w:rFonts w:hint="default"/>
      </w:rPr>
    </w:lvl>
    <w:lvl w:ilvl="5">
      <w:start w:val="1"/>
      <w:numFmt w:val="decimal"/>
      <w:lvlText w:val="%1.%2.%3.%4.%5.%6"/>
      <w:lvlJc w:val="left"/>
      <w:pPr>
        <w:ind w:left="12750" w:hanging="1440"/>
      </w:pPr>
      <w:rPr>
        <w:rFonts w:hint="default"/>
      </w:rPr>
    </w:lvl>
    <w:lvl w:ilvl="6">
      <w:start w:val="1"/>
      <w:numFmt w:val="decimal"/>
      <w:lvlText w:val="%1.%2.%3.%4.%5.%6.%7"/>
      <w:lvlJc w:val="left"/>
      <w:pPr>
        <w:ind w:left="15372" w:hanging="1800"/>
      </w:pPr>
      <w:rPr>
        <w:rFonts w:hint="default"/>
      </w:rPr>
    </w:lvl>
    <w:lvl w:ilvl="7">
      <w:start w:val="1"/>
      <w:numFmt w:val="decimal"/>
      <w:lvlText w:val="%1.%2.%3.%4.%5.%6.%7.%8"/>
      <w:lvlJc w:val="left"/>
      <w:pPr>
        <w:ind w:left="17634" w:hanging="1800"/>
      </w:pPr>
      <w:rPr>
        <w:rFonts w:hint="default"/>
      </w:rPr>
    </w:lvl>
    <w:lvl w:ilvl="8">
      <w:start w:val="1"/>
      <w:numFmt w:val="decimal"/>
      <w:lvlText w:val="%1.%2.%3.%4.%5.%6.%7.%8.%9"/>
      <w:lvlJc w:val="left"/>
      <w:pPr>
        <w:ind w:left="20256" w:hanging="2160"/>
      </w:pPr>
      <w:rPr>
        <w:rFonts w:hint="default"/>
      </w:rPr>
    </w:lvl>
  </w:abstractNum>
  <w:abstractNum w:abstractNumId="20" w15:restartNumberingAfterBreak="0">
    <w:nsid w:val="7ED45BB4"/>
    <w:multiLevelType w:val="hybridMultilevel"/>
    <w:tmpl w:val="B6383296"/>
    <w:lvl w:ilvl="0" w:tplc="0C0A0001">
      <w:start w:val="1"/>
      <w:numFmt w:val="bullet"/>
      <w:pStyle w:val="Logro"/>
      <w:lvlText w:val=""/>
      <w:lvlJc w:val="left"/>
      <w:pPr>
        <w:tabs>
          <w:tab w:val="num" w:pos="1287"/>
        </w:tabs>
        <w:ind w:left="1287" w:hanging="360"/>
      </w:pPr>
      <w:rPr>
        <w:rFonts w:ascii="Symbol" w:hAnsi="Symbol" w:hint="default"/>
      </w:rPr>
    </w:lvl>
    <w:lvl w:ilvl="1" w:tplc="0C0A0003" w:tentative="1">
      <w:start w:val="1"/>
      <w:numFmt w:val="bullet"/>
      <w:lvlText w:val="o"/>
      <w:lvlJc w:val="left"/>
      <w:pPr>
        <w:tabs>
          <w:tab w:val="num" w:pos="2007"/>
        </w:tabs>
        <w:ind w:left="2007" w:hanging="360"/>
      </w:pPr>
      <w:rPr>
        <w:rFonts w:ascii="Courier New" w:hAnsi="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num w:numId="1" w16cid:durableId="719551704">
    <w:abstractNumId w:val="8"/>
  </w:num>
  <w:num w:numId="2" w16cid:durableId="1653290217">
    <w:abstractNumId w:val="1"/>
  </w:num>
  <w:num w:numId="3" w16cid:durableId="521213572">
    <w:abstractNumId w:val="4"/>
  </w:num>
  <w:num w:numId="4" w16cid:durableId="1468085024">
    <w:abstractNumId w:val="2"/>
  </w:num>
  <w:num w:numId="5" w16cid:durableId="448084000">
    <w:abstractNumId w:val="14"/>
  </w:num>
  <w:num w:numId="6" w16cid:durableId="369913384">
    <w:abstractNumId w:val="20"/>
  </w:num>
  <w:num w:numId="7" w16cid:durableId="103884330">
    <w:abstractNumId w:val="15"/>
  </w:num>
  <w:num w:numId="8" w16cid:durableId="796533514">
    <w:abstractNumId w:val="12"/>
  </w:num>
  <w:num w:numId="9" w16cid:durableId="1290353254">
    <w:abstractNumId w:val="9"/>
  </w:num>
  <w:num w:numId="10" w16cid:durableId="796025529">
    <w:abstractNumId w:val="5"/>
  </w:num>
  <w:num w:numId="11" w16cid:durableId="645087087">
    <w:abstractNumId w:val="19"/>
  </w:num>
  <w:num w:numId="12" w16cid:durableId="1395393620">
    <w:abstractNumId w:val="6"/>
  </w:num>
  <w:num w:numId="13" w16cid:durableId="1819876838">
    <w:abstractNumId w:val="7"/>
  </w:num>
  <w:num w:numId="14" w16cid:durableId="2053763">
    <w:abstractNumId w:val="0"/>
  </w:num>
  <w:num w:numId="15" w16cid:durableId="1430734051">
    <w:abstractNumId w:val="18"/>
  </w:num>
  <w:num w:numId="16" w16cid:durableId="978997694">
    <w:abstractNumId w:val="13"/>
  </w:num>
  <w:num w:numId="17" w16cid:durableId="74593922">
    <w:abstractNumId w:val="17"/>
  </w:num>
  <w:num w:numId="18" w16cid:durableId="623928770">
    <w:abstractNumId w:val="3"/>
  </w:num>
  <w:num w:numId="19" w16cid:durableId="658846597">
    <w:abstractNumId w:val="16"/>
  </w:num>
  <w:num w:numId="20" w16cid:durableId="1173911192">
    <w:abstractNumId w:val="11"/>
  </w:num>
  <w:num w:numId="21" w16cid:durableId="106937963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PE"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0"/>
  <w:activeWritingStyle w:appName="MSWord" w:lang="en-US" w:vendorID="64" w:dllVersion="6" w:nlCheck="1" w:checkStyle="1"/>
  <w:activeWritingStyle w:appName="MSWord" w:lang="es-PE"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PE"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US" w:vendorID="64" w:dllVersion="4096" w:nlCheck="1" w:checkStyle="0"/>
  <w:activeWritingStyle w:appName="MSWord" w:lang="es-US"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D6F"/>
    <w:rsid w:val="00005C2E"/>
    <w:rsid w:val="00014D1D"/>
    <w:rsid w:val="00020685"/>
    <w:rsid w:val="000210B7"/>
    <w:rsid w:val="0002140F"/>
    <w:rsid w:val="0002440D"/>
    <w:rsid w:val="00024B73"/>
    <w:rsid w:val="00025CB1"/>
    <w:rsid w:val="00027086"/>
    <w:rsid w:val="00031E79"/>
    <w:rsid w:val="000326CB"/>
    <w:rsid w:val="00032792"/>
    <w:rsid w:val="000329FD"/>
    <w:rsid w:val="00034E0D"/>
    <w:rsid w:val="000414AD"/>
    <w:rsid w:val="00041CA1"/>
    <w:rsid w:val="0005203D"/>
    <w:rsid w:val="00061647"/>
    <w:rsid w:val="00061E0F"/>
    <w:rsid w:val="000649C0"/>
    <w:rsid w:val="00065104"/>
    <w:rsid w:val="00073D8E"/>
    <w:rsid w:val="00074B80"/>
    <w:rsid w:val="0007561C"/>
    <w:rsid w:val="00075F1A"/>
    <w:rsid w:val="00076FF1"/>
    <w:rsid w:val="00080581"/>
    <w:rsid w:val="00083685"/>
    <w:rsid w:val="00083B54"/>
    <w:rsid w:val="0008407D"/>
    <w:rsid w:val="00086A30"/>
    <w:rsid w:val="00090BEC"/>
    <w:rsid w:val="00092363"/>
    <w:rsid w:val="0009239E"/>
    <w:rsid w:val="00094C5D"/>
    <w:rsid w:val="00096661"/>
    <w:rsid w:val="000A1CAA"/>
    <w:rsid w:val="000A2A21"/>
    <w:rsid w:val="000B1EC1"/>
    <w:rsid w:val="000B2E2D"/>
    <w:rsid w:val="000B54E9"/>
    <w:rsid w:val="000B5795"/>
    <w:rsid w:val="000B6F52"/>
    <w:rsid w:val="000B7058"/>
    <w:rsid w:val="000C20E2"/>
    <w:rsid w:val="000C2359"/>
    <w:rsid w:val="000C322D"/>
    <w:rsid w:val="000C5B25"/>
    <w:rsid w:val="000C5E65"/>
    <w:rsid w:val="000C6645"/>
    <w:rsid w:val="000D0787"/>
    <w:rsid w:val="000D305C"/>
    <w:rsid w:val="000D33FC"/>
    <w:rsid w:val="000D6D96"/>
    <w:rsid w:val="000D79D5"/>
    <w:rsid w:val="000E7234"/>
    <w:rsid w:val="000F08BD"/>
    <w:rsid w:val="000F26C9"/>
    <w:rsid w:val="000F3348"/>
    <w:rsid w:val="000F44F2"/>
    <w:rsid w:val="000F6362"/>
    <w:rsid w:val="000F75E1"/>
    <w:rsid w:val="00104333"/>
    <w:rsid w:val="00111DC6"/>
    <w:rsid w:val="001143E0"/>
    <w:rsid w:val="00114EAF"/>
    <w:rsid w:val="001164C5"/>
    <w:rsid w:val="00116F39"/>
    <w:rsid w:val="0011749E"/>
    <w:rsid w:val="00120ACC"/>
    <w:rsid w:val="00120CDC"/>
    <w:rsid w:val="0012288F"/>
    <w:rsid w:val="00122922"/>
    <w:rsid w:val="00123614"/>
    <w:rsid w:val="001278D9"/>
    <w:rsid w:val="00131D82"/>
    <w:rsid w:val="001336C5"/>
    <w:rsid w:val="00140801"/>
    <w:rsid w:val="001443A6"/>
    <w:rsid w:val="0014648F"/>
    <w:rsid w:val="00150388"/>
    <w:rsid w:val="001508E9"/>
    <w:rsid w:val="0015400A"/>
    <w:rsid w:val="00154FD2"/>
    <w:rsid w:val="00155A4A"/>
    <w:rsid w:val="00157E1A"/>
    <w:rsid w:val="001628F7"/>
    <w:rsid w:val="0016388E"/>
    <w:rsid w:val="0016389B"/>
    <w:rsid w:val="00164FD6"/>
    <w:rsid w:val="001703B3"/>
    <w:rsid w:val="00173EEC"/>
    <w:rsid w:val="0017508B"/>
    <w:rsid w:val="00187482"/>
    <w:rsid w:val="001911A5"/>
    <w:rsid w:val="00191753"/>
    <w:rsid w:val="0019365B"/>
    <w:rsid w:val="00196C72"/>
    <w:rsid w:val="001A4B4D"/>
    <w:rsid w:val="001A51F7"/>
    <w:rsid w:val="001B055B"/>
    <w:rsid w:val="001B0BB5"/>
    <w:rsid w:val="001B1403"/>
    <w:rsid w:val="001B1C79"/>
    <w:rsid w:val="001B3332"/>
    <w:rsid w:val="001B58A6"/>
    <w:rsid w:val="001B5EE1"/>
    <w:rsid w:val="001B6FF2"/>
    <w:rsid w:val="001C5B2F"/>
    <w:rsid w:val="001C617F"/>
    <w:rsid w:val="001D26CF"/>
    <w:rsid w:val="001D44EE"/>
    <w:rsid w:val="001E228C"/>
    <w:rsid w:val="001E24E6"/>
    <w:rsid w:val="001E50CC"/>
    <w:rsid w:val="0020174E"/>
    <w:rsid w:val="00204EF0"/>
    <w:rsid w:val="00205E06"/>
    <w:rsid w:val="00207A65"/>
    <w:rsid w:val="00214509"/>
    <w:rsid w:val="00220D09"/>
    <w:rsid w:val="0022223F"/>
    <w:rsid w:val="00223D7C"/>
    <w:rsid w:val="00224314"/>
    <w:rsid w:val="002340D4"/>
    <w:rsid w:val="002360C7"/>
    <w:rsid w:val="00240A48"/>
    <w:rsid w:val="00240AC8"/>
    <w:rsid w:val="00241591"/>
    <w:rsid w:val="002425E2"/>
    <w:rsid w:val="002554F9"/>
    <w:rsid w:val="00260F7C"/>
    <w:rsid w:val="00271A69"/>
    <w:rsid w:val="00271B7A"/>
    <w:rsid w:val="002742D7"/>
    <w:rsid w:val="002750AA"/>
    <w:rsid w:val="00275F6C"/>
    <w:rsid w:val="0027619C"/>
    <w:rsid w:val="00276341"/>
    <w:rsid w:val="002819B0"/>
    <w:rsid w:val="002844A4"/>
    <w:rsid w:val="002878FE"/>
    <w:rsid w:val="00294BCC"/>
    <w:rsid w:val="002A167D"/>
    <w:rsid w:val="002A1D5D"/>
    <w:rsid w:val="002B1FA5"/>
    <w:rsid w:val="002B2EBB"/>
    <w:rsid w:val="002B474A"/>
    <w:rsid w:val="002C02CE"/>
    <w:rsid w:val="002C30B5"/>
    <w:rsid w:val="002C3E8A"/>
    <w:rsid w:val="002C618D"/>
    <w:rsid w:val="002D10C5"/>
    <w:rsid w:val="002D3C70"/>
    <w:rsid w:val="002D6527"/>
    <w:rsid w:val="002D70F1"/>
    <w:rsid w:val="002E23D4"/>
    <w:rsid w:val="002E2609"/>
    <w:rsid w:val="002E2CD1"/>
    <w:rsid w:val="002E497D"/>
    <w:rsid w:val="002E64AF"/>
    <w:rsid w:val="002F515F"/>
    <w:rsid w:val="002F5305"/>
    <w:rsid w:val="002F70F8"/>
    <w:rsid w:val="003042AB"/>
    <w:rsid w:val="0030646D"/>
    <w:rsid w:val="00313E99"/>
    <w:rsid w:val="00317944"/>
    <w:rsid w:val="00320E92"/>
    <w:rsid w:val="00322393"/>
    <w:rsid w:val="00324618"/>
    <w:rsid w:val="003249CD"/>
    <w:rsid w:val="00331CA7"/>
    <w:rsid w:val="00333958"/>
    <w:rsid w:val="00333CA8"/>
    <w:rsid w:val="0033414E"/>
    <w:rsid w:val="0033654C"/>
    <w:rsid w:val="00337697"/>
    <w:rsid w:val="00337B80"/>
    <w:rsid w:val="00340325"/>
    <w:rsid w:val="00342CA8"/>
    <w:rsid w:val="003444A6"/>
    <w:rsid w:val="00345007"/>
    <w:rsid w:val="00346892"/>
    <w:rsid w:val="003508DD"/>
    <w:rsid w:val="0035280D"/>
    <w:rsid w:val="00355398"/>
    <w:rsid w:val="00356B3E"/>
    <w:rsid w:val="00356C56"/>
    <w:rsid w:val="00357135"/>
    <w:rsid w:val="00360C9D"/>
    <w:rsid w:val="00366D0D"/>
    <w:rsid w:val="00370138"/>
    <w:rsid w:val="00370F71"/>
    <w:rsid w:val="00371D52"/>
    <w:rsid w:val="00372621"/>
    <w:rsid w:val="003746CD"/>
    <w:rsid w:val="0038263B"/>
    <w:rsid w:val="003904EE"/>
    <w:rsid w:val="00390A4F"/>
    <w:rsid w:val="00390F04"/>
    <w:rsid w:val="003969EE"/>
    <w:rsid w:val="003A3160"/>
    <w:rsid w:val="003A4A84"/>
    <w:rsid w:val="003A5B8E"/>
    <w:rsid w:val="003A709B"/>
    <w:rsid w:val="003B0AA7"/>
    <w:rsid w:val="003B0FA3"/>
    <w:rsid w:val="003B20D8"/>
    <w:rsid w:val="003B242C"/>
    <w:rsid w:val="003B3743"/>
    <w:rsid w:val="003B42B3"/>
    <w:rsid w:val="003B541D"/>
    <w:rsid w:val="003B6482"/>
    <w:rsid w:val="003B774C"/>
    <w:rsid w:val="003B7889"/>
    <w:rsid w:val="003C0524"/>
    <w:rsid w:val="003C2305"/>
    <w:rsid w:val="003C300A"/>
    <w:rsid w:val="003C4564"/>
    <w:rsid w:val="003C4D35"/>
    <w:rsid w:val="003C727D"/>
    <w:rsid w:val="003D0AE1"/>
    <w:rsid w:val="003D212B"/>
    <w:rsid w:val="003D34B8"/>
    <w:rsid w:val="003D4040"/>
    <w:rsid w:val="003D6C64"/>
    <w:rsid w:val="003D7807"/>
    <w:rsid w:val="003E0E95"/>
    <w:rsid w:val="003E1A31"/>
    <w:rsid w:val="003E3D55"/>
    <w:rsid w:val="003E6C2A"/>
    <w:rsid w:val="003F0228"/>
    <w:rsid w:val="003F0F49"/>
    <w:rsid w:val="003F4D52"/>
    <w:rsid w:val="003F591E"/>
    <w:rsid w:val="003F6247"/>
    <w:rsid w:val="00403817"/>
    <w:rsid w:val="00406D64"/>
    <w:rsid w:val="00407F76"/>
    <w:rsid w:val="004106DF"/>
    <w:rsid w:val="00410B4B"/>
    <w:rsid w:val="00411FC2"/>
    <w:rsid w:val="004153B1"/>
    <w:rsid w:val="00423788"/>
    <w:rsid w:val="00424A97"/>
    <w:rsid w:val="0042660D"/>
    <w:rsid w:val="0042679E"/>
    <w:rsid w:val="004311E4"/>
    <w:rsid w:val="00431328"/>
    <w:rsid w:val="00433C83"/>
    <w:rsid w:val="00437BF3"/>
    <w:rsid w:val="00443E9A"/>
    <w:rsid w:val="00445CB6"/>
    <w:rsid w:val="00451069"/>
    <w:rsid w:val="0046265D"/>
    <w:rsid w:val="004630E7"/>
    <w:rsid w:val="004668B0"/>
    <w:rsid w:val="00466A22"/>
    <w:rsid w:val="00466BD1"/>
    <w:rsid w:val="00470FB1"/>
    <w:rsid w:val="00473388"/>
    <w:rsid w:val="00476762"/>
    <w:rsid w:val="004845A7"/>
    <w:rsid w:val="004857BD"/>
    <w:rsid w:val="0048669C"/>
    <w:rsid w:val="00496B04"/>
    <w:rsid w:val="004A0340"/>
    <w:rsid w:val="004A1595"/>
    <w:rsid w:val="004A5D22"/>
    <w:rsid w:val="004B2E77"/>
    <w:rsid w:val="004B4EAA"/>
    <w:rsid w:val="004B5F09"/>
    <w:rsid w:val="004B7538"/>
    <w:rsid w:val="004C1B9A"/>
    <w:rsid w:val="004C4CA9"/>
    <w:rsid w:val="004C4F6A"/>
    <w:rsid w:val="004C5320"/>
    <w:rsid w:val="004C5359"/>
    <w:rsid w:val="004C6880"/>
    <w:rsid w:val="004C7E6E"/>
    <w:rsid w:val="004D0980"/>
    <w:rsid w:val="004D2A3B"/>
    <w:rsid w:val="004D40ED"/>
    <w:rsid w:val="004E2E1A"/>
    <w:rsid w:val="004E5CE0"/>
    <w:rsid w:val="004E5D7D"/>
    <w:rsid w:val="004E6FD7"/>
    <w:rsid w:val="004E7D0A"/>
    <w:rsid w:val="004F0344"/>
    <w:rsid w:val="004F19B7"/>
    <w:rsid w:val="004F1D27"/>
    <w:rsid w:val="004F1ECF"/>
    <w:rsid w:val="004F697D"/>
    <w:rsid w:val="004F7689"/>
    <w:rsid w:val="0050196A"/>
    <w:rsid w:val="00504757"/>
    <w:rsid w:val="00505BEA"/>
    <w:rsid w:val="00505BED"/>
    <w:rsid w:val="005067C8"/>
    <w:rsid w:val="00512844"/>
    <w:rsid w:val="005159B5"/>
    <w:rsid w:val="005231FF"/>
    <w:rsid w:val="00523E9F"/>
    <w:rsid w:val="00525141"/>
    <w:rsid w:val="00527B5E"/>
    <w:rsid w:val="005312D2"/>
    <w:rsid w:val="005323BC"/>
    <w:rsid w:val="00533949"/>
    <w:rsid w:val="00537E80"/>
    <w:rsid w:val="00540273"/>
    <w:rsid w:val="00541713"/>
    <w:rsid w:val="0054774A"/>
    <w:rsid w:val="00553312"/>
    <w:rsid w:val="00556290"/>
    <w:rsid w:val="00556BAB"/>
    <w:rsid w:val="005645AF"/>
    <w:rsid w:val="00570F67"/>
    <w:rsid w:val="00573C20"/>
    <w:rsid w:val="00575425"/>
    <w:rsid w:val="00586207"/>
    <w:rsid w:val="00593C4E"/>
    <w:rsid w:val="00594CAB"/>
    <w:rsid w:val="005A41EC"/>
    <w:rsid w:val="005B097E"/>
    <w:rsid w:val="005B0B5A"/>
    <w:rsid w:val="005B2121"/>
    <w:rsid w:val="005B3CE8"/>
    <w:rsid w:val="005B467A"/>
    <w:rsid w:val="005B5791"/>
    <w:rsid w:val="005D043A"/>
    <w:rsid w:val="005D35C1"/>
    <w:rsid w:val="005D5605"/>
    <w:rsid w:val="005D5CCE"/>
    <w:rsid w:val="005D62B7"/>
    <w:rsid w:val="005E3CC8"/>
    <w:rsid w:val="005E444E"/>
    <w:rsid w:val="005E5137"/>
    <w:rsid w:val="005E7222"/>
    <w:rsid w:val="005F06C3"/>
    <w:rsid w:val="005F0916"/>
    <w:rsid w:val="005F27D1"/>
    <w:rsid w:val="005F44E6"/>
    <w:rsid w:val="005F6F0E"/>
    <w:rsid w:val="0060240E"/>
    <w:rsid w:val="006053EB"/>
    <w:rsid w:val="00612282"/>
    <w:rsid w:val="00621DC0"/>
    <w:rsid w:val="006233BD"/>
    <w:rsid w:val="006257F9"/>
    <w:rsid w:val="00632D6F"/>
    <w:rsid w:val="00634222"/>
    <w:rsid w:val="006352E4"/>
    <w:rsid w:val="00636489"/>
    <w:rsid w:val="006445C2"/>
    <w:rsid w:val="006474F1"/>
    <w:rsid w:val="00650DD7"/>
    <w:rsid w:val="006525A1"/>
    <w:rsid w:val="006543A3"/>
    <w:rsid w:val="006549E4"/>
    <w:rsid w:val="006557B5"/>
    <w:rsid w:val="00660818"/>
    <w:rsid w:val="00661E05"/>
    <w:rsid w:val="00661FCD"/>
    <w:rsid w:val="006627BA"/>
    <w:rsid w:val="006716AE"/>
    <w:rsid w:val="0067254E"/>
    <w:rsid w:val="00673CD4"/>
    <w:rsid w:val="00680660"/>
    <w:rsid w:val="006809D2"/>
    <w:rsid w:val="0068222D"/>
    <w:rsid w:val="00684630"/>
    <w:rsid w:val="006858CB"/>
    <w:rsid w:val="00687708"/>
    <w:rsid w:val="00687CDF"/>
    <w:rsid w:val="00691728"/>
    <w:rsid w:val="00694660"/>
    <w:rsid w:val="006977EC"/>
    <w:rsid w:val="00697A15"/>
    <w:rsid w:val="006A4FD8"/>
    <w:rsid w:val="006B0295"/>
    <w:rsid w:val="006B0520"/>
    <w:rsid w:val="006B2D68"/>
    <w:rsid w:val="006B665D"/>
    <w:rsid w:val="006B6BF6"/>
    <w:rsid w:val="006C7875"/>
    <w:rsid w:val="006D1250"/>
    <w:rsid w:val="006D59A0"/>
    <w:rsid w:val="006E0658"/>
    <w:rsid w:val="006E1E30"/>
    <w:rsid w:val="006E321F"/>
    <w:rsid w:val="006E630A"/>
    <w:rsid w:val="006F10FF"/>
    <w:rsid w:val="006F1C98"/>
    <w:rsid w:val="006F2407"/>
    <w:rsid w:val="006F3726"/>
    <w:rsid w:val="006F678A"/>
    <w:rsid w:val="0070007C"/>
    <w:rsid w:val="00700240"/>
    <w:rsid w:val="00701DF8"/>
    <w:rsid w:val="00702143"/>
    <w:rsid w:val="00704CB2"/>
    <w:rsid w:val="00705989"/>
    <w:rsid w:val="0070724B"/>
    <w:rsid w:val="00707D6F"/>
    <w:rsid w:val="00710AE6"/>
    <w:rsid w:val="00711B5B"/>
    <w:rsid w:val="007129F4"/>
    <w:rsid w:val="00716A37"/>
    <w:rsid w:val="00726081"/>
    <w:rsid w:val="00727AFA"/>
    <w:rsid w:val="007324BE"/>
    <w:rsid w:val="007325BA"/>
    <w:rsid w:val="00732DE7"/>
    <w:rsid w:val="007408C5"/>
    <w:rsid w:val="00740D44"/>
    <w:rsid w:val="00745D42"/>
    <w:rsid w:val="00750F46"/>
    <w:rsid w:val="007551C2"/>
    <w:rsid w:val="00761AAF"/>
    <w:rsid w:val="007638C4"/>
    <w:rsid w:val="0076482B"/>
    <w:rsid w:val="00766A14"/>
    <w:rsid w:val="00772DF0"/>
    <w:rsid w:val="0077336A"/>
    <w:rsid w:val="00773A5B"/>
    <w:rsid w:val="00775EBD"/>
    <w:rsid w:val="00777672"/>
    <w:rsid w:val="00782367"/>
    <w:rsid w:val="00782983"/>
    <w:rsid w:val="0079079E"/>
    <w:rsid w:val="007919CE"/>
    <w:rsid w:val="00792765"/>
    <w:rsid w:val="007A03B2"/>
    <w:rsid w:val="007A4223"/>
    <w:rsid w:val="007A4BCA"/>
    <w:rsid w:val="007A6B36"/>
    <w:rsid w:val="007C0A2E"/>
    <w:rsid w:val="007C2CAC"/>
    <w:rsid w:val="007C707F"/>
    <w:rsid w:val="007C7B7E"/>
    <w:rsid w:val="007E790B"/>
    <w:rsid w:val="007F0ABD"/>
    <w:rsid w:val="007F186C"/>
    <w:rsid w:val="007F2F7F"/>
    <w:rsid w:val="007F451A"/>
    <w:rsid w:val="007F45C1"/>
    <w:rsid w:val="007F7C19"/>
    <w:rsid w:val="00805DFF"/>
    <w:rsid w:val="00807A75"/>
    <w:rsid w:val="008104A2"/>
    <w:rsid w:val="0081134C"/>
    <w:rsid w:val="008175C4"/>
    <w:rsid w:val="008177AA"/>
    <w:rsid w:val="00822606"/>
    <w:rsid w:val="00834B68"/>
    <w:rsid w:val="008353AA"/>
    <w:rsid w:val="008363DC"/>
    <w:rsid w:val="008366B2"/>
    <w:rsid w:val="0084264B"/>
    <w:rsid w:val="0084759C"/>
    <w:rsid w:val="0085025A"/>
    <w:rsid w:val="00851B49"/>
    <w:rsid w:val="00851FCD"/>
    <w:rsid w:val="00855199"/>
    <w:rsid w:val="00855CC7"/>
    <w:rsid w:val="0086506D"/>
    <w:rsid w:val="00865BCA"/>
    <w:rsid w:val="00870033"/>
    <w:rsid w:val="0087218F"/>
    <w:rsid w:val="00874F85"/>
    <w:rsid w:val="00874FE9"/>
    <w:rsid w:val="008757BC"/>
    <w:rsid w:val="0087588B"/>
    <w:rsid w:val="008760F9"/>
    <w:rsid w:val="008767EC"/>
    <w:rsid w:val="00880B06"/>
    <w:rsid w:val="00881BB5"/>
    <w:rsid w:val="008901EA"/>
    <w:rsid w:val="00890785"/>
    <w:rsid w:val="0089188B"/>
    <w:rsid w:val="00892555"/>
    <w:rsid w:val="00892678"/>
    <w:rsid w:val="00893C8F"/>
    <w:rsid w:val="0089606D"/>
    <w:rsid w:val="008979C1"/>
    <w:rsid w:val="008A2B34"/>
    <w:rsid w:val="008B0F9F"/>
    <w:rsid w:val="008B4B5B"/>
    <w:rsid w:val="008B61CC"/>
    <w:rsid w:val="008C44F9"/>
    <w:rsid w:val="008C4716"/>
    <w:rsid w:val="008C7507"/>
    <w:rsid w:val="008D1647"/>
    <w:rsid w:val="008D1FE2"/>
    <w:rsid w:val="008D4384"/>
    <w:rsid w:val="008D4C49"/>
    <w:rsid w:val="008D5055"/>
    <w:rsid w:val="008D52FE"/>
    <w:rsid w:val="008D613E"/>
    <w:rsid w:val="008D61F3"/>
    <w:rsid w:val="008D6F38"/>
    <w:rsid w:val="008F492A"/>
    <w:rsid w:val="00900483"/>
    <w:rsid w:val="00900971"/>
    <w:rsid w:val="00901316"/>
    <w:rsid w:val="009026A2"/>
    <w:rsid w:val="00902816"/>
    <w:rsid w:val="009046A3"/>
    <w:rsid w:val="00916A95"/>
    <w:rsid w:val="0091726F"/>
    <w:rsid w:val="00920919"/>
    <w:rsid w:val="009239ED"/>
    <w:rsid w:val="009244A0"/>
    <w:rsid w:val="0094069C"/>
    <w:rsid w:val="00941CE7"/>
    <w:rsid w:val="0094361B"/>
    <w:rsid w:val="00944043"/>
    <w:rsid w:val="00946358"/>
    <w:rsid w:val="00951297"/>
    <w:rsid w:val="009539AA"/>
    <w:rsid w:val="009546C0"/>
    <w:rsid w:val="009564BD"/>
    <w:rsid w:val="00966395"/>
    <w:rsid w:val="009701C9"/>
    <w:rsid w:val="00971A92"/>
    <w:rsid w:val="00973B7A"/>
    <w:rsid w:val="00974862"/>
    <w:rsid w:val="00982104"/>
    <w:rsid w:val="0098222C"/>
    <w:rsid w:val="00982AED"/>
    <w:rsid w:val="0099342B"/>
    <w:rsid w:val="00995FE4"/>
    <w:rsid w:val="0099642B"/>
    <w:rsid w:val="009A0DE6"/>
    <w:rsid w:val="009A4EF4"/>
    <w:rsid w:val="009B1857"/>
    <w:rsid w:val="009B2886"/>
    <w:rsid w:val="009B50DD"/>
    <w:rsid w:val="009B5C19"/>
    <w:rsid w:val="009C6F04"/>
    <w:rsid w:val="009D14A6"/>
    <w:rsid w:val="009D22ED"/>
    <w:rsid w:val="009D5A64"/>
    <w:rsid w:val="009D783E"/>
    <w:rsid w:val="009E2A33"/>
    <w:rsid w:val="009E531C"/>
    <w:rsid w:val="009E6D10"/>
    <w:rsid w:val="009E6EBD"/>
    <w:rsid w:val="009F1919"/>
    <w:rsid w:val="009F1E61"/>
    <w:rsid w:val="009F2512"/>
    <w:rsid w:val="009F4127"/>
    <w:rsid w:val="009F45DE"/>
    <w:rsid w:val="00A014F2"/>
    <w:rsid w:val="00A017DA"/>
    <w:rsid w:val="00A01FB8"/>
    <w:rsid w:val="00A04270"/>
    <w:rsid w:val="00A05206"/>
    <w:rsid w:val="00A07C35"/>
    <w:rsid w:val="00A12D91"/>
    <w:rsid w:val="00A1359A"/>
    <w:rsid w:val="00A15445"/>
    <w:rsid w:val="00A16378"/>
    <w:rsid w:val="00A16E37"/>
    <w:rsid w:val="00A16EA0"/>
    <w:rsid w:val="00A213C5"/>
    <w:rsid w:val="00A24605"/>
    <w:rsid w:val="00A30B2F"/>
    <w:rsid w:val="00A467BD"/>
    <w:rsid w:val="00A46BA6"/>
    <w:rsid w:val="00A476AA"/>
    <w:rsid w:val="00A47B43"/>
    <w:rsid w:val="00A52A9D"/>
    <w:rsid w:val="00A55E35"/>
    <w:rsid w:val="00A56A69"/>
    <w:rsid w:val="00A60AFD"/>
    <w:rsid w:val="00A654F7"/>
    <w:rsid w:val="00A70F34"/>
    <w:rsid w:val="00A76973"/>
    <w:rsid w:val="00A77E89"/>
    <w:rsid w:val="00A84E2F"/>
    <w:rsid w:val="00AA0BAB"/>
    <w:rsid w:val="00AA3630"/>
    <w:rsid w:val="00AA3C36"/>
    <w:rsid w:val="00AA41FA"/>
    <w:rsid w:val="00AA4AD4"/>
    <w:rsid w:val="00AA68EB"/>
    <w:rsid w:val="00AA749B"/>
    <w:rsid w:val="00AA7C1C"/>
    <w:rsid w:val="00AB603D"/>
    <w:rsid w:val="00AC55F3"/>
    <w:rsid w:val="00AC58D6"/>
    <w:rsid w:val="00AC59B5"/>
    <w:rsid w:val="00AC696C"/>
    <w:rsid w:val="00AC713B"/>
    <w:rsid w:val="00AC738F"/>
    <w:rsid w:val="00AD0054"/>
    <w:rsid w:val="00AE17C2"/>
    <w:rsid w:val="00AE2F0C"/>
    <w:rsid w:val="00AE7743"/>
    <w:rsid w:val="00AF3109"/>
    <w:rsid w:val="00B00E71"/>
    <w:rsid w:val="00B06D0C"/>
    <w:rsid w:val="00B07A53"/>
    <w:rsid w:val="00B13330"/>
    <w:rsid w:val="00B21046"/>
    <w:rsid w:val="00B24175"/>
    <w:rsid w:val="00B2722B"/>
    <w:rsid w:val="00B3300C"/>
    <w:rsid w:val="00B33F5F"/>
    <w:rsid w:val="00B359FA"/>
    <w:rsid w:val="00B361E8"/>
    <w:rsid w:val="00B36CAA"/>
    <w:rsid w:val="00B42EDA"/>
    <w:rsid w:val="00B44A62"/>
    <w:rsid w:val="00B457AF"/>
    <w:rsid w:val="00B50EFF"/>
    <w:rsid w:val="00B5467A"/>
    <w:rsid w:val="00B61EEA"/>
    <w:rsid w:val="00B64EEB"/>
    <w:rsid w:val="00B65C4B"/>
    <w:rsid w:val="00B66ED0"/>
    <w:rsid w:val="00B67987"/>
    <w:rsid w:val="00B67FBD"/>
    <w:rsid w:val="00B80021"/>
    <w:rsid w:val="00B82449"/>
    <w:rsid w:val="00B83DD6"/>
    <w:rsid w:val="00B83FA5"/>
    <w:rsid w:val="00B84408"/>
    <w:rsid w:val="00B85FEB"/>
    <w:rsid w:val="00B86A07"/>
    <w:rsid w:val="00B90A25"/>
    <w:rsid w:val="00B91F73"/>
    <w:rsid w:val="00BA73D4"/>
    <w:rsid w:val="00BB2EA0"/>
    <w:rsid w:val="00BB6FDF"/>
    <w:rsid w:val="00BC3136"/>
    <w:rsid w:val="00BC3C90"/>
    <w:rsid w:val="00BC6AB7"/>
    <w:rsid w:val="00BD765E"/>
    <w:rsid w:val="00BE3A8B"/>
    <w:rsid w:val="00BF42B7"/>
    <w:rsid w:val="00BF7E33"/>
    <w:rsid w:val="00C00472"/>
    <w:rsid w:val="00C05E4D"/>
    <w:rsid w:val="00C06DF2"/>
    <w:rsid w:val="00C06EE6"/>
    <w:rsid w:val="00C07643"/>
    <w:rsid w:val="00C10C3E"/>
    <w:rsid w:val="00C138D3"/>
    <w:rsid w:val="00C156D2"/>
    <w:rsid w:val="00C161B1"/>
    <w:rsid w:val="00C170D8"/>
    <w:rsid w:val="00C212B6"/>
    <w:rsid w:val="00C23256"/>
    <w:rsid w:val="00C2766A"/>
    <w:rsid w:val="00C27D35"/>
    <w:rsid w:val="00C32B5E"/>
    <w:rsid w:val="00C46188"/>
    <w:rsid w:val="00C60E59"/>
    <w:rsid w:val="00C64ED0"/>
    <w:rsid w:val="00C65355"/>
    <w:rsid w:val="00C736E7"/>
    <w:rsid w:val="00C75937"/>
    <w:rsid w:val="00C84200"/>
    <w:rsid w:val="00C85040"/>
    <w:rsid w:val="00C851E8"/>
    <w:rsid w:val="00C90D34"/>
    <w:rsid w:val="00C952C8"/>
    <w:rsid w:val="00CA13F3"/>
    <w:rsid w:val="00CA20D7"/>
    <w:rsid w:val="00CA515C"/>
    <w:rsid w:val="00CA5952"/>
    <w:rsid w:val="00CB1079"/>
    <w:rsid w:val="00CB117B"/>
    <w:rsid w:val="00CB4524"/>
    <w:rsid w:val="00CB4DC0"/>
    <w:rsid w:val="00CB59F1"/>
    <w:rsid w:val="00CB633F"/>
    <w:rsid w:val="00CC16DC"/>
    <w:rsid w:val="00CC2C36"/>
    <w:rsid w:val="00CC2C41"/>
    <w:rsid w:val="00CC5DDA"/>
    <w:rsid w:val="00CD2388"/>
    <w:rsid w:val="00CE0D43"/>
    <w:rsid w:val="00CE10A0"/>
    <w:rsid w:val="00CE4BC7"/>
    <w:rsid w:val="00CE6316"/>
    <w:rsid w:val="00CF07C1"/>
    <w:rsid w:val="00CF1D7F"/>
    <w:rsid w:val="00CF608B"/>
    <w:rsid w:val="00D009E4"/>
    <w:rsid w:val="00D02213"/>
    <w:rsid w:val="00D0309A"/>
    <w:rsid w:val="00D04D9D"/>
    <w:rsid w:val="00D0613B"/>
    <w:rsid w:val="00D12E67"/>
    <w:rsid w:val="00D174AC"/>
    <w:rsid w:val="00D17B14"/>
    <w:rsid w:val="00D2302A"/>
    <w:rsid w:val="00D25AAA"/>
    <w:rsid w:val="00D265DD"/>
    <w:rsid w:val="00D26FB8"/>
    <w:rsid w:val="00D3049E"/>
    <w:rsid w:val="00D3140E"/>
    <w:rsid w:val="00D3541A"/>
    <w:rsid w:val="00D438EF"/>
    <w:rsid w:val="00D458B6"/>
    <w:rsid w:val="00D51575"/>
    <w:rsid w:val="00D52D25"/>
    <w:rsid w:val="00D52D57"/>
    <w:rsid w:val="00D57464"/>
    <w:rsid w:val="00D60728"/>
    <w:rsid w:val="00D61537"/>
    <w:rsid w:val="00D72539"/>
    <w:rsid w:val="00D82441"/>
    <w:rsid w:val="00D903CD"/>
    <w:rsid w:val="00D92CE5"/>
    <w:rsid w:val="00D97C94"/>
    <w:rsid w:val="00DA05DC"/>
    <w:rsid w:val="00DA3DD4"/>
    <w:rsid w:val="00DA4DEA"/>
    <w:rsid w:val="00DA68F9"/>
    <w:rsid w:val="00DB04A7"/>
    <w:rsid w:val="00DB0759"/>
    <w:rsid w:val="00DB13D5"/>
    <w:rsid w:val="00DB3382"/>
    <w:rsid w:val="00DB4029"/>
    <w:rsid w:val="00DB59E4"/>
    <w:rsid w:val="00DB6BE7"/>
    <w:rsid w:val="00DC3854"/>
    <w:rsid w:val="00DC58A2"/>
    <w:rsid w:val="00DC6C8B"/>
    <w:rsid w:val="00DD18FC"/>
    <w:rsid w:val="00DD23B8"/>
    <w:rsid w:val="00DD3472"/>
    <w:rsid w:val="00DD3633"/>
    <w:rsid w:val="00DD5A72"/>
    <w:rsid w:val="00DD6D1C"/>
    <w:rsid w:val="00DE2C59"/>
    <w:rsid w:val="00DE31DF"/>
    <w:rsid w:val="00DE35DB"/>
    <w:rsid w:val="00DE5A9F"/>
    <w:rsid w:val="00DF02BC"/>
    <w:rsid w:val="00DF2863"/>
    <w:rsid w:val="00DF4655"/>
    <w:rsid w:val="00DF528D"/>
    <w:rsid w:val="00E045AA"/>
    <w:rsid w:val="00E0653B"/>
    <w:rsid w:val="00E075B2"/>
    <w:rsid w:val="00E12A9B"/>
    <w:rsid w:val="00E15F9C"/>
    <w:rsid w:val="00E16991"/>
    <w:rsid w:val="00E208E5"/>
    <w:rsid w:val="00E23CCB"/>
    <w:rsid w:val="00E240C9"/>
    <w:rsid w:val="00E24656"/>
    <w:rsid w:val="00E25312"/>
    <w:rsid w:val="00E30884"/>
    <w:rsid w:val="00E32AA6"/>
    <w:rsid w:val="00E3530F"/>
    <w:rsid w:val="00E3558B"/>
    <w:rsid w:val="00E37C9F"/>
    <w:rsid w:val="00E4011A"/>
    <w:rsid w:val="00E43BE4"/>
    <w:rsid w:val="00E44194"/>
    <w:rsid w:val="00E477AE"/>
    <w:rsid w:val="00E63846"/>
    <w:rsid w:val="00E63989"/>
    <w:rsid w:val="00E63FB8"/>
    <w:rsid w:val="00E644CC"/>
    <w:rsid w:val="00E70615"/>
    <w:rsid w:val="00E70931"/>
    <w:rsid w:val="00E77BA9"/>
    <w:rsid w:val="00E81B83"/>
    <w:rsid w:val="00E83803"/>
    <w:rsid w:val="00E84804"/>
    <w:rsid w:val="00E85013"/>
    <w:rsid w:val="00E86C63"/>
    <w:rsid w:val="00E95E8F"/>
    <w:rsid w:val="00E96D26"/>
    <w:rsid w:val="00EA0AEB"/>
    <w:rsid w:val="00EA3464"/>
    <w:rsid w:val="00EB3646"/>
    <w:rsid w:val="00EB7839"/>
    <w:rsid w:val="00EC1857"/>
    <w:rsid w:val="00EC43F4"/>
    <w:rsid w:val="00EC6BBB"/>
    <w:rsid w:val="00ED1C92"/>
    <w:rsid w:val="00ED4AB2"/>
    <w:rsid w:val="00ED60BC"/>
    <w:rsid w:val="00EE627C"/>
    <w:rsid w:val="00EF1858"/>
    <w:rsid w:val="00EF2C65"/>
    <w:rsid w:val="00EF4057"/>
    <w:rsid w:val="00EF6D45"/>
    <w:rsid w:val="00F02503"/>
    <w:rsid w:val="00F03BEE"/>
    <w:rsid w:val="00F07E3F"/>
    <w:rsid w:val="00F10DA3"/>
    <w:rsid w:val="00F15237"/>
    <w:rsid w:val="00F173BB"/>
    <w:rsid w:val="00F212D2"/>
    <w:rsid w:val="00F2656A"/>
    <w:rsid w:val="00F35872"/>
    <w:rsid w:val="00F374E7"/>
    <w:rsid w:val="00F40D94"/>
    <w:rsid w:val="00F4176B"/>
    <w:rsid w:val="00F41E26"/>
    <w:rsid w:val="00F444AE"/>
    <w:rsid w:val="00F44545"/>
    <w:rsid w:val="00F54F07"/>
    <w:rsid w:val="00F57981"/>
    <w:rsid w:val="00F622B8"/>
    <w:rsid w:val="00F66FBC"/>
    <w:rsid w:val="00F67B55"/>
    <w:rsid w:val="00F71DE7"/>
    <w:rsid w:val="00F7374C"/>
    <w:rsid w:val="00F75166"/>
    <w:rsid w:val="00F7642C"/>
    <w:rsid w:val="00F77B38"/>
    <w:rsid w:val="00F82ACF"/>
    <w:rsid w:val="00F8644F"/>
    <w:rsid w:val="00F928C9"/>
    <w:rsid w:val="00F93101"/>
    <w:rsid w:val="00F97752"/>
    <w:rsid w:val="00FA2A43"/>
    <w:rsid w:val="00FA3D21"/>
    <w:rsid w:val="00FA5243"/>
    <w:rsid w:val="00FA663B"/>
    <w:rsid w:val="00FA6BB4"/>
    <w:rsid w:val="00FB647B"/>
    <w:rsid w:val="00FB719D"/>
    <w:rsid w:val="00FC0E9E"/>
    <w:rsid w:val="00FC3FBC"/>
    <w:rsid w:val="00FC5690"/>
    <w:rsid w:val="00FC6431"/>
    <w:rsid w:val="00FD0A4A"/>
    <w:rsid w:val="00FD3925"/>
    <w:rsid w:val="00FD4791"/>
    <w:rsid w:val="00FD7DE1"/>
    <w:rsid w:val="00FE0FCC"/>
    <w:rsid w:val="00FE3750"/>
    <w:rsid w:val="00FE4E4A"/>
    <w:rsid w:val="00FF770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87102"/>
  <w15:docId w15:val="{F9741158-A44E-4B27-9406-578E5E86F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 Rubro (A,B,C),Rubro (A"/>
    <w:basedOn w:val="Normal"/>
    <w:next w:val="Normal"/>
    <w:link w:val="Ttulo1Car"/>
    <w:qFormat/>
    <w:rsid w:val="001E24E6"/>
    <w:pPr>
      <w:keepNext/>
      <w:spacing w:after="0" w:line="240" w:lineRule="auto"/>
      <w:jc w:val="center"/>
      <w:outlineLvl w:val="0"/>
    </w:pPr>
    <w:rPr>
      <w:rFonts w:ascii="Arial" w:eastAsia="Times New Roman" w:hAnsi="Arial" w:cs="Times New Roman"/>
      <w:b/>
      <w:sz w:val="32"/>
      <w:szCs w:val="20"/>
      <w:lang w:val="es-ES" w:eastAsia="es-ES"/>
    </w:rPr>
  </w:style>
  <w:style w:type="paragraph" w:styleId="Ttulo2">
    <w:name w:val="heading 2"/>
    <w:basedOn w:val="Normal"/>
    <w:next w:val="Normal"/>
    <w:link w:val="Ttulo2Car"/>
    <w:unhideWhenUsed/>
    <w:qFormat/>
    <w:rsid w:val="00157E1A"/>
    <w:pPr>
      <w:keepNext/>
      <w:tabs>
        <w:tab w:val="left" w:pos="2016"/>
      </w:tabs>
      <w:spacing w:after="0" w:line="240" w:lineRule="auto"/>
      <w:ind w:left="2016" w:hanging="2016"/>
      <w:jc w:val="center"/>
      <w:outlineLvl w:val="1"/>
    </w:pPr>
    <w:rPr>
      <w:rFonts w:ascii="Arial" w:eastAsia="Times New Roman" w:hAnsi="Arial" w:cs="Times New Roman"/>
      <w:b/>
      <w:sz w:val="24"/>
      <w:szCs w:val="20"/>
      <w:lang w:eastAsia="es-ES"/>
    </w:rPr>
  </w:style>
  <w:style w:type="paragraph" w:styleId="Ttulo3">
    <w:name w:val="heading 3"/>
    <w:basedOn w:val="Normal"/>
    <w:next w:val="Normal"/>
    <w:link w:val="Ttulo3Car"/>
    <w:unhideWhenUsed/>
    <w:qFormat/>
    <w:rsid w:val="00C161B1"/>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nhideWhenUsed/>
    <w:qFormat/>
    <w:rsid w:val="003969EE"/>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nhideWhenUsed/>
    <w:qFormat/>
    <w:rsid w:val="00173EE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qFormat/>
    <w:rsid w:val="001E24E6"/>
    <w:pPr>
      <w:keepNext/>
      <w:spacing w:after="0" w:line="240" w:lineRule="auto"/>
      <w:ind w:left="709"/>
      <w:jc w:val="both"/>
      <w:outlineLvl w:val="5"/>
    </w:pPr>
    <w:rPr>
      <w:rFonts w:ascii="Arial" w:eastAsia="Times New Roman" w:hAnsi="Arial" w:cs="Times New Roman"/>
      <w:b/>
      <w:bCs/>
      <w:i/>
      <w:iCs/>
      <w:szCs w:val="20"/>
      <w:lang w:val="es-ES" w:eastAsia="es-ES"/>
    </w:rPr>
  </w:style>
  <w:style w:type="paragraph" w:styleId="Ttulo7">
    <w:name w:val="heading 7"/>
    <w:basedOn w:val="Normal"/>
    <w:next w:val="Normal"/>
    <w:link w:val="Ttulo7Car"/>
    <w:unhideWhenUsed/>
    <w:qFormat/>
    <w:rsid w:val="001E24E6"/>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qFormat/>
    <w:rsid w:val="001E24E6"/>
    <w:pPr>
      <w:keepNext/>
      <w:tabs>
        <w:tab w:val="left" w:pos="0"/>
      </w:tabs>
      <w:spacing w:after="0" w:line="240" w:lineRule="auto"/>
      <w:ind w:left="1418" w:right="-1"/>
      <w:jc w:val="center"/>
      <w:outlineLvl w:val="7"/>
    </w:pPr>
    <w:rPr>
      <w:rFonts w:ascii="Arial" w:eastAsia="Times New Roman" w:hAnsi="Arial" w:cs="Times New Roman"/>
      <w:b/>
      <w:bCs/>
      <w:szCs w:val="20"/>
      <w:lang w:val="es-ES" w:eastAsia="es-ES"/>
    </w:rPr>
  </w:style>
  <w:style w:type="paragraph" w:styleId="Ttulo9">
    <w:name w:val="heading 9"/>
    <w:basedOn w:val="Normal"/>
    <w:next w:val="Normal"/>
    <w:link w:val="Ttulo9Car"/>
    <w:unhideWhenUsed/>
    <w:qFormat/>
    <w:rsid w:val="001E24E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707D6F"/>
    <w:pPr>
      <w:spacing w:after="120" w:line="240" w:lineRule="auto"/>
    </w:pPr>
    <w:rPr>
      <w:rFonts w:ascii="Times New Roman" w:eastAsia="Times New Roman" w:hAnsi="Times New Roman" w:cs="Times New Roman"/>
      <w:sz w:val="24"/>
      <w:szCs w:val="24"/>
      <w:lang w:eastAsia="es-PE"/>
    </w:rPr>
  </w:style>
  <w:style w:type="character" w:customStyle="1" w:styleId="TextoindependienteCar">
    <w:name w:val="Texto independiente Car"/>
    <w:basedOn w:val="Fuentedeprrafopredeter"/>
    <w:link w:val="Textoindependiente"/>
    <w:rsid w:val="00707D6F"/>
    <w:rPr>
      <w:rFonts w:ascii="Times New Roman" w:eastAsia="Times New Roman" w:hAnsi="Times New Roman" w:cs="Times New Roman"/>
      <w:sz w:val="24"/>
      <w:szCs w:val="24"/>
      <w:lang w:eastAsia="es-PE"/>
    </w:rPr>
  </w:style>
  <w:style w:type="paragraph" w:styleId="Prrafodelista">
    <w:name w:val="List Paragraph"/>
    <w:aliases w:val="Conclusiones,paul2,TITULO A,List Paragraph,Iz - Párrafo de lista,Sivsa Parrafo"/>
    <w:basedOn w:val="Normal"/>
    <w:link w:val="PrrafodelistaCar"/>
    <w:uiPriority w:val="34"/>
    <w:qFormat/>
    <w:rsid w:val="00707D6F"/>
    <w:pPr>
      <w:ind w:left="720"/>
      <w:contextualSpacing/>
    </w:pPr>
  </w:style>
  <w:style w:type="paragraph" w:styleId="Continuarlista">
    <w:name w:val="List Continue"/>
    <w:basedOn w:val="Normal"/>
    <w:rsid w:val="00707D6F"/>
    <w:pPr>
      <w:numPr>
        <w:numId w:val="1"/>
      </w:numPr>
      <w:spacing w:after="120" w:line="240" w:lineRule="auto"/>
    </w:pPr>
    <w:rPr>
      <w:rFonts w:ascii="Times New Roman" w:eastAsia="Times New Roman" w:hAnsi="Times New Roman" w:cs="Times New Roman"/>
      <w:b/>
      <w:szCs w:val="20"/>
      <w:lang w:val="es-ES" w:eastAsia="es-ES"/>
    </w:rPr>
  </w:style>
  <w:style w:type="paragraph" w:styleId="Continuarlista3">
    <w:name w:val="List Continue 3"/>
    <w:basedOn w:val="Normal"/>
    <w:rsid w:val="00707D6F"/>
    <w:pPr>
      <w:numPr>
        <w:ilvl w:val="2"/>
        <w:numId w:val="1"/>
      </w:numPr>
      <w:spacing w:after="120" w:line="240" w:lineRule="auto"/>
    </w:pPr>
    <w:rPr>
      <w:rFonts w:ascii="Times New Roman" w:eastAsia="Times New Roman" w:hAnsi="Times New Roman" w:cs="Times New Roman"/>
      <w:b/>
      <w:szCs w:val="20"/>
      <w:lang w:val="es-ES" w:eastAsia="es-ES"/>
    </w:rPr>
  </w:style>
  <w:style w:type="paragraph" w:styleId="Continuarlista4">
    <w:name w:val="List Continue 4"/>
    <w:basedOn w:val="Normal"/>
    <w:autoRedefine/>
    <w:rsid w:val="00707D6F"/>
    <w:pPr>
      <w:spacing w:after="120" w:line="240" w:lineRule="auto"/>
    </w:pPr>
    <w:rPr>
      <w:rFonts w:ascii="Times New Roman" w:eastAsia="Times New Roman" w:hAnsi="Times New Roman" w:cs="Times New Roman"/>
      <w:b/>
      <w:szCs w:val="20"/>
      <w:lang w:val="es-ES" w:eastAsia="es-ES"/>
    </w:rPr>
  </w:style>
  <w:style w:type="character" w:styleId="Refdecomentario">
    <w:name w:val="annotation reference"/>
    <w:semiHidden/>
    <w:unhideWhenUsed/>
    <w:rsid w:val="005E5137"/>
    <w:rPr>
      <w:sz w:val="16"/>
    </w:rPr>
  </w:style>
  <w:style w:type="paragraph" w:styleId="NormalWeb">
    <w:name w:val="Normal (Web)"/>
    <w:basedOn w:val="Normal"/>
    <w:uiPriority w:val="99"/>
    <w:unhideWhenUsed/>
    <w:rsid w:val="00537E8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para">
    <w:name w:val="para"/>
    <w:basedOn w:val="Normal"/>
    <w:rsid w:val="00E15F9C"/>
    <w:pPr>
      <w:snapToGrid w:val="0"/>
      <w:spacing w:after="120" w:line="240" w:lineRule="auto"/>
      <w:jc w:val="both"/>
    </w:pPr>
    <w:rPr>
      <w:rFonts w:ascii="Times New Roman" w:eastAsia="Times New Roman" w:hAnsi="Times New Roman" w:cs="Times New Roman"/>
      <w:szCs w:val="20"/>
      <w:lang w:eastAsia="es-ES"/>
    </w:rPr>
  </w:style>
  <w:style w:type="character" w:customStyle="1" w:styleId="Ttulo2Car">
    <w:name w:val="Título 2 Car"/>
    <w:basedOn w:val="Fuentedeprrafopredeter"/>
    <w:link w:val="Ttulo2"/>
    <w:rsid w:val="00157E1A"/>
    <w:rPr>
      <w:rFonts w:ascii="Arial" w:eastAsia="Times New Roman" w:hAnsi="Arial" w:cs="Times New Roman"/>
      <w:b/>
      <w:sz w:val="24"/>
      <w:szCs w:val="20"/>
      <w:lang w:eastAsia="es-ES"/>
    </w:rPr>
  </w:style>
  <w:style w:type="paragraph" w:customStyle="1" w:styleId="Prrafo">
    <w:name w:val="Párrafo"/>
    <w:basedOn w:val="Normal"/>
    <w:rsid w:val="00157E1A"/>
    <w:pPr>
      <w:spacing w:before="120" w:after="0"/>
      <w:jc w:val="both"/>
    </w:pPr>
    <w:rPr>
      <w:rFonts w:ascii="Times New Roman" w:eastAsia="Times New Roman" w:hAnsi="Times New Roman" w:cs="Times New Roman"/>
      <w:szCs w:val="20"/>
      <w:lang w:val="es-ES_tradnl" w:eastAsia="es-PE"/>
    </w:rPr>
  </w:style>
  <w:style w:type="paragraph" w:customStyle="1" w:styleId="Titulo22">
    <w:name w:val="Titulo22"/>
    <w:basedOn w:val="Prrafo"/>
    <w:rsid w:val="00157E1A"/>
    <w:pPr>
      <w:tabs>
        <w:tab w:val="left" w:pos="1134"/>
      </w:tabs>
      <w:ind w:left="1134" w:hanging="1134"/>
      <w:outlineLvl w:val="1"/>
    </w:pPr>
    <w:rPr>
      <w:b/>
      <w:sz w:val="24"/>
      <w:lang w:val="es-MX"/>
    </w:rPr>
  </w:style>
  <w:style w:type="character" w:customStyle="1" w:styleId="Ttulo4Car">
    <w:name w:val="Título 4 Car"/>
    <w:basedOn w:val="Fuentedeprrafopredeter"/>
    <w:link w:val="Ttulo4"/>
    <w:uiPriority w:val="9"/>
    <w:semiHidden/>
    <w:rsid w:val="003969EE"/>
    <w:rPr>
      <w:rFonts w:asciiTheme="majorHAnsi" w:eastAsiaTheme="majorEastAsia" w:hAnsiTheme="majorHAnsi" w:cstheme="majorBidi"/>
      <w:b/>
      <w:bCs/>
      <w:i/>
      <w:iCs/>
      <w:color w:val="4F81BD" w:themeColor="accent1"/>
    </w:rPr>
  </w:style>
  <w:style w:type="paragraph" w:styleId="Sangra2detindependiente">
    <w:name w:val="Body Text Indent 2"/>
    <w:basedOn w:val="Normal"/>
    <w:link w:val="Sangra2detindependienteCar"/>
    <w:semiHidden/>
    <w:unhideWhenUsed/>
    <w:rsid w:val="003969E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3969EE"/>
  </w:style>
  <w:style w:type="paragraph" w:styleId="Sangradetextonormal">
    <w:name w:val="Body Text Indent"/>
    <w:basedOn w:val="Normal"/>
    <w:link w:val="SangradetextonormalCar"/>
    <w:unhideWhenUsed/>
    <w:rsid w:val="006B0295"/>
    <w:pPr>
      <w:spacing w:after="120"/>
      <w:ind w:left="283"/>
    </w:pPr>
  </w:style>
  <w:style w:type="character" w:customStyle="1" w:styleId="SangradetextonormalCar">
    <w:name w:val="Sangría de texto normal Car"/>
    <w:basedOn w:val="Fuentedeprrafopredeter"/>
    <w:link w:val="Sangradetextonormal"/>
    <w:rsid w:val="006B0295"/>
  </w:style>
  <w:style w:type="paragraph" w:customStyle="1" w:styleId="Sangra2detindependiente1">
    <w:name w:val="Sangría 2 de t. independiente1"/>
    <w:basedOn w:val="Normal"/>
    <w:rsid w:val="006B2D68"/>
    <w:pPr>
      <w:suppressAutoHyphens/>
      <w:spacing w:after="0" w:line="240" w:lineRule="auto"/>
      <w:ind w:left="705" w:hanging="705"/>
      <w:jc w:val="both"/>
    </w:pPr>
    <w:rPr>
      <w:rFonts w:ascii="Times New Roman" w:eastAsia="Times New Roman" w:hAnsi="Times New Roman" w:cs="Times New Roman"/>
      <w:sz w:val="24"/>
      <w:szCs w:val="24"/>
      <w:lang w:val="es-ES" w:eastAsia="ar-SA"/>
    </w:rPr>
  </w:style>
  <w:style w:type="character" w:customStyle="1" w:styleId="Ttulo5Car">
    <w:name w:val="Título 5 Car"/>
    <w:basedOn w:val="Fuentedeprrafopredeter"/>
    <w:link w:val="Ttulo5"/>
    <w:uiPriority w:val="9"/>
    <w:semiHidden/>
    <w:rsid w:val="00173EEC"/>
    <w:rPr>
      <w:rFonts w:asciiTheme="majorHAnsi" w:eastAsiaTheme="majorEastAsia" w:hAnsiTheme="majorHAnsi" w:cstheme="majorBidi"/>
      <w:color w:val="243F60" w:themeColor="accent1" w:themeShade="7F"/>
    </w:rPr>
  </w:style>
  <w:style w:type="paragraph" w:styleId="Ttulo">
    <w:name w:val="Title"/>
    <w:basedOn w:val="Normal"/>
    <w:link w:val="TtuloCar"/>
    <w:qFormat/>
    <w:rsid w:val="0002440D"/>
    <w:pPr>
      <w:spacing w:after="0" w:line="240" w:lineRule="auto"/>
      <w:jc w:val="center"/>
    </w:pPr>
    <w:rPr>
      <w:rFonts w:ascii="Arial Black" w:eastAsia="Times New Roman" w:hAnsi="Arial Black" w:cs="Times New Roman"/>
      <w:b/>
      <w:sz w:val="24"/>
      <w:szCs w:val="20"/>
      <w:lang w:val="es-ES" w:eastAsia="es-ES"/>
    </w:rPr>
  </w:style>
  <w:style w:type="character" w:customStyle="1" w:styleId="TtuloCar">
    <w:name w:val="Título Car"/>
    <w:basedOn w:val="Fuentedeprrafopredeter"/>
    <w:link w:val="Ttulo"/>
    <w:rsid w:val="0002440D"/>
    <w:rPr>
      <w:rFonts w:ascii="Arial Black" w:eastAsia="Times New Roman" w:hAnsi="Arial Black" w:cs="Times New Roman"/>
      <w:b/>
      <w:sz w:val="24"/>
      <w:szCs w:val="20"/>
      <w:lang w:val="es-ES" w:eastAsia="es-ES"/>
    </w:rPr>
  </w:style>
  <w:style w:type="paragraph" w:styleId="Textodeglobo">
    <w:name w:val="Balloon Text"/>
    <w:basedOn w:val="Normal"/>
    <w:link w:val="TextodegloboCar"/>
    <w:uiPriority w:val="99"/>
    <w:semiHidden/>
    <w:unhideWhenUsed/>
    <w:rsid w:val="001B58A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B58A6"/>
    <w:rPr>
      <w:rFonts w:ascii="Tahoma" w:hAnsi="Tahoma" w:cs="Tahoma"/>
      <w:sz w:val="16"/>
      <w:szCs w:val="16"/>
    </w:rPr>
  </w:style>
  <w:style w:type="paragraph" w:customStyle="1" w:styleId="Default">
    <w:name w:val="Default"/>
    <w:rsid w:val="00A47B4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Titu2">
    <w:name w:val="Titu 2"/>
    <w:basedOn w:val="Ttulo2"/>
    <w:autoRedefine/>
    <w:rsid w:val="00CB59F1"/>
    <w:pPr>
      <w:tabs>
        <w:tab w:val="clear" w:pos="2016"/>
      </w:tabs>
      <w:spacing w:before="120" w:after="240"/>
      <w:ind w:left="0" w:firstLine="0"/>
      <w:jc w:val="left"/>
    </w:pPr>
    <w:rPr>
      <w:rFonts w:ascii="Times New Roman" w:hAnsi="Times New Roman"/>
      <w:sz w:val="22"/>
    </w:rPr>
  </w:style>
  <w:style w:type="paragraph" w:customStyle="1" w:styleId="Vietas">
    <w:name w:val="Viñetas"/>
    <w:basedOn w:val="Normal"/>
    <w:rsid w:val="00C161B1"/>
    <w:pPr>
      <w:tabs>
        <w:tab w:val="num" w:pos="360"/>
      </w:tabs>
      <w:spacing w:after="120" w:line="240" w:lineRule="auto"/>
      <w:ind w:left="360" w:hanging="360"/>
      <w:jc w:val="both"/>
    </w:pPr>
    <w:rPr>
      <w:rFonts w:ascii="Times New Roman" w:eastAsia="Times New Roman" w:hAnsi="Times New Roman" w:cs="Times New Roman"/>
      <w:szCs w:val="20"/>
      <w:lang w:eastAsia="es-ES"/>
    </w:rPr>
  </w:style>
  <w:style w:type="paragraph" w:customStyle="1" w:styleId="Titu3">
    <w:name w:val="Titu 3"/>
    <w:basedOn w:val="Ttulo3"/>
    <w:rsid w:val="00C161B1"/>
    <w:pPr>
      <w:keepLines w:val="0"/>
      <w:numPr>
        <w:ilvl w:val="2"/>
      </w:numPr>
      <w:tabs>
        <w:tab w:val="num" w:pos="720"/>
      </w:tabs>
      <w:spacing w:before="120" w:after="240" w:line="240" w:lineRule="auto"/>
      <w:ind w:left="720" w:hanging="720"/>
      <w:jc w:val="both"/>
    </w:pPr>
    <w:rPr>
      <w:rFonts w:ascii="Times New Roman" w:eastAsia="Times New Roman" w:hAnsi="Times New Roman" w:cs="Times New Roman"/>
      <w:bCs w:val="0"/>
      <w:color w:val="auto"/>
      <w:szCs w:val="20"/>
      <w:lang w:eastAsia="es-PE"/>
    </w:rPr>
  </w:style>
  <w:style w:type="paragraph" w:styleId="Descripcin">
    <w:name w:val="caption"/>
    <w:basedOn w:val="Normal"/>
    <w:next w:val="Normal"/>
    <w:qFormat/>
    <w:rsid w:val="00C161B1"/>
    <w:pPr>
      <w:spacing w:before="120" w:after="120" w:line="240" w:lineRule="auto"/>
    </w:pPr>
    <w:rPr>
      <w:rFonts w:ascii="Times New Roman" w:eastAsia="Times New Roman" w:hAnsi="Times New Roman" w:cs="Times New Roman"/>
      <w:i/>
      <w:szCs w:val="20"/>
      <w:lang w:eastAsia="es-MX"/>
    </w:rPr>
  </w:style>
  <w:style w:type="paragraph" w:customStyle="1" w:styleId="Titua">
    <w:name w:val="Titu a"/>
    <w:basedOn w:val="para"/>
    <w:next w:val="Paraa"/>
    <w:rsid w:val="00C161B1"/>
    <w:pPr>
      <w:snapToGrid/>
    </w:pPr>
    <w:rPr>
      <w:lang w:eastAsia="es-MX"/>
    </w:rPr>
  </w:style>
  <w:style w:type="paragraph" w:customStyle="1" w:styleId="Paraa">
    <w:name w:val="Para a"/>
    <w:basedOn w:val="para"/>
    <w:next w:val="para"/>
    <w:rsid w:val="00C161B1"/>
    <w:pPr>
      <w:numPr>
        <w:numId w:val="2"/>
      </w:numPr>
      <w:snapToGrid/>
    </w:pPr>
    <w:rPr>
      <w:lang w:eastAsia="es-MX"/>
    </w:rPr>
  </w:style>
  <w:style w:type="paragraph" w:customStyle="1" w:styleId="Vietaa">
    <w:name w:val="Viñeta a"/>
    <w:basedOn w:val="Normal"/>
    <w:rsid w:val="00C161B1"/>
    <w:pPr>
      <w:numPr>
        <w:numId w:val="3"/>
      </w:numPr>
      <w:spacing w:after="0" w:line="240" w:lineRule="auto"/>
    </w:pPr>
    <w:rPr>
      <w:rFonts w:ascii="Times New Roman" w:eastAsia="Times New Roman" w:hAnsi="Times New Roman" w:cs="Times New Roman"/>
      <w:szCs w:val="20"/>
      <w:lang w:eastAsia="es-MX"/>
    </w:rPr>
  </w:style>
  <w:style w:type="character" w:customStyle="1" w:styleId="Ttulo3Car">
    <w:name w:val="Título 3 Car"/>
    <w:basedOn w:val="Fuentedeprrafopredeter"/>
    <w:link w:val="Ttulo3"/>
    <w:uiPriority w:val="9"/>
    <w:semiHidden/>
    <w:rsid w:val="00C161B1"/>
    <w:rPr>
      <w:rFonts w:asciiTheme="majorHAnsi" w:eastAsiaTheme="majorEastAsia" w:hAnsiTheme="majorHAnsi" w:cstheme="majorBidi"/>
      <w:b/>
      <w:bCs/>
      <w:color w:val="4F81BD" w:themeColor="accent1"/>
    </w:rPr>
  </w:style>
  <w:style w:type="paragraph" w:styleId="Textonotapie">
    <w:name w:val="footnote text"/>
    <w:basedOn w:val="Normal"/>
    <w:link w:val="TextonotapieCar"/>
    <w:rsid w:val="00AB603D"/>
    <w:pPr>
      <w:spacing w:after="0" w:line="240" w:lineRule="auto"/>
    </w:pPr>
    <w:rPr>
      <w:rFonts w:ascii="Times New Roman" w:eastAsia="MS Mincho" w:hAnsi="Times New Roman" w:cs="Times New Roman"/>
      <w:sz w:val="20"/>
      <w:szCs w:val="20"/>
      <w:lang w:eastAsia="es-MX"/>
    </w:rPr>
  </w:style>
  <w:style w:type="character" w:customStyle="1" w:styleId="TextonotapieCar">
    <w:name w:val="Texto nota pie Car"/>
    <w:basedOn w:val="Fuentedeprrafopredeter"/>
    <w:link w:val="Textonotapie"/>
    <w:rsid w:val="00AB603D"/>
    <w:rPr>
      <w:rFonts w:ascii="Times New Roman" w:eastAsia="MS Mincho" w:hAnsi="Times New Roman" w:cs="Times New Roman"/>
      <w:sz w:val="20"/>
      <w:szCs w:val="20"/>
      <w:lang w:eastAsia="es-MX"/>
    </w:rPr>
  </w:style>
  <w:style w:type="paragraph" w:customStyle="1" w:styleId="p2">
    <w:name w:val="p2"/>
    <w:basedOn w:val="Normal"/>
    <w:rsid w:val="00424A97"/>
    <w:pPr>
      <w:widowControl w:val="0"/>
      <w:tabs>
        <w:tab w:val="left" w:pos="3840"/>
        <w:tab w:val="left" w:pos="4660"/>
      </w:tabs>
      <w:autoSpaceDE w:val="0"/>
      <w:autoSpaceDN w:val="0"/>
      <w:adjustRightInd w:val="0"/>
      <w:spacing w:after="0" w:line="180" w:lineRule="atLeast"/>
      <w:ind w:left="3168" w:hanging="720"/>
    </w:pPr>
    <w:rPr>
      <w:rFonts w:ascii="Times New Roman" w:eastAsia="Batang" w:hAnsi="Times New Roman" w:cs="Times New Roman"/>
      <w:sz w:val="24"/>
      <w:szCs w:val="24"/>
      <w:lang w:val="es-ES" w:eastAsia="es-ES"/>
    </w:rPr>
  </w:style>
  <w:style w:type="paragraph" w:styleId="Encabezado">
    <w:name w:val="header"/>
    <w:aliases w:val="maria"/>
    <w:basedOn w:val="Normal"/>
    <w:link w:val="EncabezadoCar"/>
    <w:uiPriority w:val="99"/>
    <w:unhideWhenUsed/>
    <w:rsid w:val="00973B7A"/>
    <w:pPr>
      <w:tabs>
        <w:tab w:val="center" w:pos="4252"/>
        <w:tab w:val="right" w:pos="8504"/>
      </w:tabs>
      <w:spacing w:after="0" w:line="240" w:lineRule="auto"/>
    </w:pPr>
  </w:style>
  <w:style w:type="character" w:customStyle="1" w:styleId="EncabezadoCar">
    <w:name w:val="Encabezado Car"/>
    <w:aliases w:val="maria Car"/>
    <w:basedOn w:val="Fuentedeprrafopredeter"/>
    <w:link w:val="Encabezado"/>
    <w:uiPriority w:val="99"/>
    <w:rsid w:val="00973B7A"/>
  </w:style>
  <w:style w:type="paragraph" w:styleId="Piedepgina">
    <w:name w:val="footer"/>
    <w:basedOn w:val="Normal"/>
    <w:link w:val="PiedepginaCar"/>
    <w:unhideWhenUsed/>
    <w:rsid w:val="00973B7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3B7A"/>
  </w:style>
  <w:style w:type="paragraph" w:styleId="Textoindependiente3">
    <w:name w:val="Body Text 3"/>
    <w:basedOn w:val="Normal"/>
    <w:link w:val="Textoindependiente3Car"/>
    <w:uiPriority w:val="99"/>
    <w:semiHidden/>
    <w:unhideWhenUsed/>
    <w:rsid w:val="00F15237"/>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F15237"/>
    <w:rPr>
      <w:sz w:val="16"/>
      <w:szCs w:val="16"/>
    </w:rPr>
  </w:style>
  <w:style w:type="paragraph" w:customStyle="1" w:styleId="9196091111B84307891C8AC6BDCF7521">
    <w:name w:val="9196091111B84307891C8AC6BDCF7521"/>
    <w:rsid w:val="0094361B"/>
    <w:pPr>
      <w:spacing w:line="276" w:lineRule="auto"/>
    </w:pPr>
    <w:rPr>
      <w:rFonts w:eastAsiaTheme="minorEastAsia"/>
      <w:lang w:eastAsia="es-PE"/>
    </w:rPr>
  </w:style>
  <w:style w:type="character" w:customStyle="1" w:styleId="Ttulo7Car">
    <w:name w:val="Título 7 Car"/>
    <w:basedOn w:val="Fuentedeprrafopredeter"/>
    <w:link w:val="Ttulo7"/>
    <w:uiPriority w:val="9"/>
    <w:semiHidden/>
    <w:rsid w:val="001E24E6"/>
    <w:rPr>
      <w:rFonts w:asciiTheme="majorHAnsi" w:eastAsiaTheme="majorEastAsia" w:hAnsiTheme="majorHAnsi" w:cstheme="majorBidi"/>
      <w:i/>
      <w:iCs/>
      <w:color w:val="243F60" w:themeColor="accent1" w:themeShade="7F"/>
    </w:rPr>
  </w:style>
  <w:style w:type="character" w:customStyle="1" w:styleId="Ttulo9Car">
    <w:name w:val="Título 9 Car"/>
    <w:basedOn w:val="Fuentedeprrafopredeter"/>
    <w:link w:val="Ttulo9"/>
    <w:uiPriority w:val="9"/>
    <w:semiHidden/>
    <w:rsid w:val="001E24E6"/>
    <w:rPr>
      <w:rFonts w:asciiTheme="majorHAnsi" w:eastAsiaTheme="majorEastAsia" w:hAnsiTheme="majorHAnsi" w:cstheme="majorBidi"/>
      <w:i/>
      <w:iCs/>
      <w:color w:val="272727" w:themeColor="text1" w:themeTint="D8"/>
      <w:sz w:val="21"/>
      <w:szCs w:val="21"/>
    </w:rPr>
  </w:style>
  <w:style w:type="paragraph" w:styleId="Sangra3detindependiente">
    <w:name w:val="Body Text Indent 3"/>
    <w:basedOn w:val="Normal"/>
    <w:link w:val="Sangra3detindependienteCar"/>
    <w:semiHidden/>
    <w:unhideWhenUsed/>
    <w:rsid w:val="001E24E6"/>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E24E6"/>
    <w:rPr>
      <w:sz w:val="16"/>
      <w:szCs w:val="16"/>
    </w:rPr>
  </w:style>
  <w:style w:type="paragraph" w:styleId="Textoindependiente2">
    <w:name w:val="Body Text 2"/>
    <w:basedOn w:val="Normal"/>
    <w:link w:val="Textoindependiente2Car"/>
    <w:semiHidden/>
    <w:unhideWhenUsed/>
    <w:rsid w:val="001E24E6"/>
    <w:pPr>
      <w:spacing w:after="120" w:line="480" w:lineRule="auto"/>
    </w:pPr>
  </w:style>
  <w:style w:type="character" w:customStyle="1" w:styleId="Textoindependiente2Car">
    <w:name w:val="Texto independiente 2 Car"/>
    <w:basedOn w:val="Fuentedeprrafopredeter"/>
    <w:link w:val="Textoindependiente2"/>
    <w:uiPriority w:val="99"/>
    <w:semiHidden/>
    <w:rsid w:val="001E24E6"/>
  </w:style>
  <w:style w:type="character" w:customStyle="1" w:styleId="Ttulo1Car">
    <w:name w:val="Título 1 Car"/>
    <w:aliases w:val=" Rubro (A Car,B Car,C) Car,Rubro (A Car"/>
    <w:basedOn w:val="Fuentedeprrafopredeter"/>
    <w:link w:val="Ttulo1"/>
    <w:rsid w:val="001E24E6"/>
    <w:rPr>
      <w:rFonts w:ascii="Arial" w:eastAsia="Times New Roman" w:hAnsi="Arial" w:cs="Times New Roman"/>
      <w:b/>
      <w:sz w:val="32"/>
      <w:szCs w:val="20"/>
      <w:lang w:val="es-ES" w:eastAsia="es-ES"/>
    </w:rPr>
  </w:style>
  <w:style w:type="character" w:customStyle="1" w:styleId="Ttulo6Car">
    <w:name w:val="Título 6 Car"/>
    <w:basedOn w:val="Fuentedeprrafopredeter"/>
    <w:link w:val="Ttulo6"/>
    <w:rsid w:val="001E24E6"/>
    <w:rPr>
      <w:rFonts w:ascii="Arial" w:eastAsia="Times New Roman" w:hAnsi="Arial" w:cs="Times New Roman"/>
      <w:b/>
      <w:bCs/>
      <w:i/>
      <w:iCs/>
      <w:szCs w:val="20"/>
      <w:lang w:val="es-ES" w:eastAsia="es-ES"/>
    </w:rPr>
  </w:style>
  <w:style w:type="character" w:customStyle="1" w:styleId="Ttulo8Car">
    <w:name w:val="Título 8 Car"/>
    <w:basedOn w:val="Fuentedeprrafopredeter"/>
    <w:link w:val="Ttulo8"/>
    <w:rsid w:val="001E24E6"/>
    <w:rPr>
      <w:rFonts w:ascii="Arial" w:eastAsia="Times New Roman" w:hAnsi="Arial" w:cs="Times New Roman"/>
      <w:b/>
      <w:bCs/>
      <w:szCs w:val="20"/>
      <w:lang w:val="es-ES" w:eastAsia="es-ES"/>
    </w:rPr>
  </w:style>
  <w:style w:type="paragraph" w:customStyle="1" w:styleId="1">
    <w:name w:val="1"/>
    <w:basedOn w:val="Normal"/>
    <w:next w:val="Ttulo"/>
    <w:qFormat/>
    <w:rsid w:val="001E24E6"/>
    <w:pPr>
      <w:spacing w:after="0" w:line="240" w:lineRule="auto"/>
      <w:jc w:val="center"/>
    </w:pPr>
    <w:rPr>
      <w:rFonts w:ascii="Arial" w:eastAsia="Times New Roman" w:hAnsi="Arial" w:cs="Times New Roman"/>
      <w:b/>
      <w:sz w:val="32"/>
      <w:szCs w:val="20"/>
      <w:lang w:val="es-ES" w:eastAsia="es-ES"/>
    </w:rPr>
  </w:style>
  <w:style w:type="paragraph" w:styleId="Textodebloque">
    <w:name w:val="Block Text"/>
    <w:basedOn w:val="Normal"/>
    <w:semiHidden/>
    <w:rsid w:val="001E24E6"/>
    <w:pPr>
      <w:tabs>
        <w:tab w:val="left" w:pos="0"/>
      </w:tabs>
      <w:spacing w:after="0" w:line="240" w:lineRule="auto"/>
      <w:ind w:left="1276" w:right="-1" w:hanging="631"/>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rsid w:val="001E24E6"/>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semiHidden/>
    <w:rsid w:val="001E24E6"/>
    <w:rPr>
      <w:rFonts w:ascii="Tahoma" w:eastAsia="Times New Roman" w:hAnsi="Tahoma" w:cs="Times New Roman"/>
      <w:sz w:val="20"/>
      <w:szCs w:val="20"/>
      <w:shd w:val="clear" w:color="auto" w:fill="000080"/>
      <w:lang w:val="es-ES" w:eastAsia="es-ES"/>
    </w:rPr>
  </w:style>
  <w:style w:type="paragraph" w:customStyle="1" w:styleId="Titu1">
    <w:name w:val="Titu 1"/>
    <w:basedOn w:val="Ttulo1"/>
    <w:next w:val="para"/>
    <w:autoRedefine/>
    <w:rsid w:val="001E24E6"/>
    <w:pPr>
      <w:numPr>
        <w:numId w:val="4"/>
      </w:numPr>
      <w:spacing w:before="120" w:after="240"/>
      <w:jc w:val="left"/>
    </w:pPr>
    <w:rPr>
      <w:rFonts w:ascii="Times New Roman" w:hAnsi="Times New Roman"/>
      <w:caps/>
      <w:kern w:val="28"/>
      <w:sz w:val="22"/>
      <w:lang w:val="es-PE"/>
    </w:rPr>
  </w:style>
  <w:style w:type="paragraph" w:customStyle="1" w:styleId="Vietasa">
    <w:name w:val="Viñetas a"/>
    <w:basedOn w:val="Normal"/>
    <w:next w:val="Normal"/>
    <w:rsid w:val="001E24E6"/>
    <w:pPr>
      <w:numPr>
        <w:numId w:val="5"/>
      </w:numPr>
      <w:spacing w:after="120" w:line="240" w:lineRule="auto"/>
      <w:jc w:val="both"/>
    </w:pPr>
    <w:rPr>
      <w:rFonts w:ascii="Times New Roman" w:eastAsia="Times New Roman" w:hAnsi="Times New Roman" w:cs="Times New Roman"/>
      <w:szCs w:val="20"/>
      <w:lang w:eastAsia="es-ES"/>
    </w:rPr>
  </w:style>
  <w:style w:type="paragraph" w:customStyle="1" w:styleId="Textoindependiente21">
    <w:name w:val="Texto independiente 21"/>
    <w:basedOn w:val="Normal"/>
    <w:rsid w:val="001E24E6"/>
    <w:pPr>
      <w:spacing w:after="0"/>
      <w:ind w:left="709" w:hanging="709"/>
    </w:pPr>
    <w:rPr>
      <w:rFonts w:ascii="Arial" w:eastAsia="Times New Roman" w:hAnsi="Arial" w:cs="Times New Roman"/>
      <w:szCs w:val="20"/>
      <w:lang w:val="es-ES_tradnl" w:eastAsia="es-ES"/>
    </w:rPr>
  </w:style>
  <w:style w:type="character" w:styleId="Hipervnculo">
    <w:name w:val="Hyperlink"/>
    <w:semiHidden/>
    <w:rsid w:val="001E24E6"/>
    <w:rPr>
      <w:color w:val="0000FF"/>
      <w:u w:val="single"/>
    </w:rPr>
  </w:style>
  <w:style w:type="character" w:styleId="Hipervnculovisitado">
    <w:name w:val="FollowedHyperlink"/>
    <w:semiHidden/>
    <w:rsid w:val="001E24E6"/>
    <w:rPr>
      <w:color w:val="800080"/>
      <w:u w:val="single"/>
    </w:rPr>
  </w:style>
  <w:style w:type="character" w:styleId="Nmerodepgina">
    <w:name w:val="page number"/>
    <w:basedOn w:val="Fuentedeprrafopredeter"/>
    <w:semiHidden/>
    <w:rsid w:val="001E24E6"/>
  </w:style>
  <w:style w:type="paragraph" w:customStyle="1" w:styleId="Logro">
    <w:name w:val="Logro"/>
    <w:basedOn w:val="Normal"/>
    <w:rsid w:val="001E24E6"/>
    <w:pPr>
      <w:numPr>
        <w:numId w:val="6"/>
      </w:numPr>
      <w:spacing w:after="0" w:line="240" w:lineRule="auto"/>
    </w:pPr>
    <w:rPr>
      <w:rFonts w:ascii="Arial" w:eastAsia="Times New Roman" w:hAnsi="Arial" w:cs="Times New Roman"/>
      <w:sz w:val="24"/>
      <w:szCs w:val="24"/>
      <w:lang w:val="es-ES" w:eastAsia="es-ES"/>
    </w:rPr>
  </w:style>
  <w:style w:type="paragraph" w:customStyle="1" w:styleId="e">
    <w:name w:val="e"/>
    <w:basedOn w:val="Normal"/>
    <w:rsid w:val="001E24E6"/>
    <w:pPr>
      <w:spacing w:after="0" w:line="240" w:lineRule="auto"/>
    </w:pPr>
    <w:rPr>
      <w:rFonts w:ascii="Times New Roman" w:eastAsia="Times New Roman" w:hAnsi="Times New Roman" w:cs="Times New Roman"/>
      <w:sz w:val="20"/>
      <w:szCs w:val="20"/>
      <w:lang w:val="es-ES_tradnl" w:eastAsia="es-ES"/>
    </w:rPr>
  </w:style>
  <w:style w:type="paragraph" w:customStyle="1" w:styleId="Prrafodelista1">
    <w:name w:val="Párrafo de lista1"/>
    <w:basedOn w:val="Normal"/>
    <w:rsid w:val="001E24E6"/>
    <w:pPr>
      <w:spacing w:after="0" w:line="240" w:lineRule="auto"/>
      <w:ind w:left="720"/>
    </w:pPr>
    <w:rPr>
      <w:rFonts w:ascii="Times New Roman" w:eastAsia="Times New Roman" w:hAnsi="Times New Roman" w:cs="Times New Roman"/>
      <w:sz w:val="20"/>
      <w:szCs w:val="20"/>
      <w:lang w:val="es-ES" w:eastAsia="es-ES"/>
    </w:rPr>
  </w:style>
  <w:style w:type="paragraph" w:styleId="Textosinformato">
    <w:name w:val="Plain Text"/>
    <w:basedOn w:val="Normal"/>
    <w:link w:val="TextosinformatoCar"/>
    <w:semiHidden/>
    <w:rsid w:val="001E24E6"/>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semiHidden/>
    <w:rsid w:val="001E24E6"/>
    <w:rPr>
      <w:rFonts w:ascii="Courier New" w:eastAsia="Times New Roman" w:hAnsi="Courier New" w:cs="Times New Roman"/>
      <w:sz w:val="20"/>
      <w:szCs w:val="20"/>
      <w:lang w:val="es-ES" w:eastAsia="es-ES"/>
    </w:rPr>
  </w:style>
  <w:style w:type="paragraph" w:customStyle="1" w:styleId="text-oscuros">
    <w:name w:val="text-oscuros"/>
    <w:basedOn w:val="Normal"/>
    <w:rsid w:val="001E24E6"/>
    <w:pPr>
      <w:spacing w:before="100" w:beforeAutospacing="1" w:after="100" w:afterAutospacing="1" w:line="240" w:lineRule="auto"/>
    </w:pPr>
    <w:rPr>
      <w:rFonts w:ascii="Arial" w:eastAsia="Arial Unicode MS" w:hAnsi="Arial" w:cs="Arial"/>
      <w:color w:val="000000"/>
      <w:sz w:val="17"/>
      <w:szCs w:val="17"/>
      <w:lang w:val="es-ES" w:eastAsia="es-ES"/>
    </w:rPr>
  </w:style>
  <w:style w:type="paragraph" w:customStyle="1" w:styleId="t2">
    <w:name w:val="t2"/>
    <w:basedOn w:val="Normal"/>
    <w:rsid w:val="001E24E6"/>
    <w:pPr>
      <w:spacing w:before="100" w:beforeAutospacing="1" w:after="100" w:afterAutospacing="1" w:line="240" w:lineRule="auto"/>
    </w:pPr>
    <w:rPr>
      <w:rFonts w:ascii="Tahoma" w:eastAsia="Arial Unicode MS" w:hAnsi="Tahoma" w:cs="Tahoma"/>
      <w:b/>
      <w:bCs/>
      <w:color w:val="D28928"/>
      <w:sz w:val="20"/>
      <w:szCs w:val="20"/>
      <w:lang w:val="es-ES" w:eastAsia="es-ES"/>
    </w:rPr>
  </w:style>
  <w:style w:type="character" w:customStyle="1" w:styleId="PrrafodelistaCar">
    <w:name w:val="Párrafo de lista Car"/>
    <w:aliases w:val="Conclusiones Car,paul2 Car,TITULO A Car,List Paragraph Car,Iz - Párrafo de lista Car,Sivsa Parrafo Car"/>
    <w:link w:val="Prrafodelista"/>
    <w:uiPriority w:val="34"/>
    <w:locked/>
    <w:rsid w:val="00AA0BAB"/>
  </w:style>
  <w:style w:type="table" w:customStyle="1" w:styleId="TableGrid">
    <w:name w:val="TableGrid"/>
    <w:rsid w:val="00FA3D21"/>
    <w:pPr>
      <w:spacing w:after="0" w:line="240" w:lineRule="auto"/>
    </w:pPr>
    <w:rPr>
      <w:rFonts w:eastAsiaTheme="minorEastAsia"/>
      <w:lang w:val="es-U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0023">
      <w:bodyDiv w:val="1"/>
      <w:marLeft w:val="0"/>
      <w:marRight w:val="0"/>
      <w:marTop w:val="0"/>
      <w:marBottom w:val="0"/>
      <w:divBdr>
        <w:top w:val="none" w:sz="0" w:space="0" w:color="auto"/>
        <w:left w:val="none" w:sz="0" w:space="0" w:color="auto"/>
        <w:bottom w:val="none" w:sz="0" w:space="0" w:color="auto"/>
        <w:right w:val="none" w:sz="0" w:space="0" w:color="auto"/>
      </w:divBdr>
    </w:div>
    <w:div w:id="16466424">
      <w:bodyDiv w:val="1"/>
      <w:marLeft w:val="0"/>
      <w:marRight w:val="0"/>
      <w:marTop w:val="0"/>
      <w:marBottom w:val="0"/>
      <w:divBdr>
        <w:top w:val="none" w:sz="0" w:space="0" w:color="auto"/>
        <w:left w:val="none" w:sz="0" w:space="0" w:color="auto"/>
        <w:bottom w:val="none" w:sz="0" w:space="0" w:color="auto"/>
        <w:right w:val="none" w:sz="0" w:space="0" w:color="auto"/>
      </w:divBdr>
    </w:div>
    <w:div w:id="63573680">
      <w:bodyDiv w:val="1"/>
      <w:marLeft w:val="0"/>
      <w:marRight w:val="0"/>
      <w:marTop w:val="0"/>
      <w:marBottom w:val="0"/>
      <w:divBdr>
        <w:top w:val="none" w:sz="0" w:space="0" w:color="auto"/>
        <w:left w:val="none" w:sz="0" w:space="0" w:color="auto"/>
        <w:bottom w:val="none" w:sz="0" w:space="0" w:color="auto"/>
        <w:right w:val="none" w:sz="0" w:space="0" w:color="auto"/>
      </w:divBdr>
    </w:div>
    <w:div w:id="80614103">
      <w:bodyDiv w:val="1"/>
      <w:marLeft w:val="0"/>
      <w:marRight w:val="0"/>
      <w:marTop w:val="0"/>
      <w:marBottom w:val="0"/>
      <w:divBdr>
        <w:top w:val="none" w:sz="0" w:space="0" w:color="auto"/>
        <w:left w:val="none" w:sz="0" w:space="0" w:color="auto"/>
        <w:bottom w:val="none" w:sz="0" w:space="0" w:color="auto"/>
        <w:right w:val="none" w:sz="0" w:space="0" w:color="auto"/>
      </w:divBdr>
    </w:div>
    <w:div w:id="257368081">
      <w:bodyDiv w:val="1"/>
      <w:marLeft w:val="0"/>
      <w:marRight w:val="0"/>
      <w:marTop w:val="0"/>
      <w:marBottom w:val="0"/>
      <w:divBdr>
        <w:top w:val="none" w:sz="0" w:space="0" w:color="auto"/>
        <w:left w:val="none" w:sz="0" w:space="0" w:color="auto"/>
        <w:bottom w:val="none" w:sz="0" w:space="0" w:color="auto"/>
        <w:right w:val="none" w:sz="0" w:space="0" w:color="auto"/>
      </w:divBdr>
    </w:div>
    <w:div w:id="416022749">
      <w:bodyDiv w:val="1"/>
      <w:marLeft w:val="0"/>
      <w:marRight w:val="0"/>
      <w:marTop w:val="0"/>
      <w:marBottom w:val="0"/>
      <w:divBdr>
        <w:top w:val="none" w:sz="0" w:space="0" w:color="auto"/>
        <w:left w:val="none" w:sz="0" w:space="0" w:color="auto"/>
        <w:bottom w:val="none" w:sz="0" w:space="0" w:color="auto"/>
        <w:right w:val="none" w:sz="0" w:space="0" w:color="auto"/>
      </w:divBdr>
    </w:div>
    <w:div w:id="734820882">
      <w:bodyDiv w:val="1"/>
      <w:marLeft w:val="0"/>
      <w:marRight w:val="0"/>
      <w:marTop w:val="0"/>
      <w:marBottom w:val="0"/>
      <w:divBdr>
        <w:top w:val="none" w:sz="0" w:space="0" w:color="auto"/>
        <w:left w:val="none" w:sz="0" w:space="0" w:color="auto"/>
        <w:bottom w:val="none" w:sz="0" w:space="0" w:color="auto"/>
        <w:right w:val="none" w:sz="0" w:space="0" w:color="auto"/>
      </w:divBdr>
    </w:div>
    <w:div w:id="748579776">
      <w:bodyDiv w:val="1"/>
      <w:marLeft w:val="0"/>
      <w:marRight w:val="0"/>
      <w:marTop w:val="0"/>
      <w:marBottom w:val="0"/>
      <w:divBdr>
        <w:top w:val="none" w:sz="0" w:space="0" w:color="auto"/>
        <w:left w:val="none" w:sz="0" w:space="0" w:color="auto"/>
        <w:bottom w:val="none" w:sz="0" w:space="0" w:color="auto"/>
        <w:right w:val="none" w:sz="0" w:space="0" w:color="auto"/>
      </w:divBdr>
    </w:div>
    <w:div w:id="763573072">
      <w:bodyDiv w:val="1"/>
      <w:marLeft w:val="0"/>
      <w:marRight w:val="0"/>
      <w:marTop w:val="0"/>
      <w:marBottom w:val="0"/>
      <w:divBdr>
        <w:top w:val="none" w:sz="0" w:space="0" w:color="auto"/>
        <w:left w:val="none" w:sz="0" w:space="0" w:color="auto"/>
        <w:bottom w:val="none" w:sz="0" w:space="0" w:color="auto"/>
        <w:right w:val="none" w:sz="0" w:space="0" w:color="auto"/>
      </w:divBdr>
    </w:div>
    <w:div w:id="811602707">
      <w:bodyDiv w:val="1"/>
      <w:marLeft w:val="0"/>
      <w:marRight w:val="0"/>
      <w:marTop w:val="0"/>
      <w:marBottom w:val="0"/>
      <w:divBdr>
        <w:top w:val="none" w:sz="0" w:space="0" w:color="auto"/>
        <w:left w:val="none" w:sz="0" w:space="0" w:color="auto"/>
        <w:bottom w:val="none" w:sz="0" w:space="0" w:color="auto"/>
        <w:right w:val="none" w:sz="0" w:space="0" w:color="auto"/>
      </w:divBdr>
    </w:div>
    <w:div w:id="1109857969">
      <w:bodyDiv w:val="1"/>
      <w:marLeft w:val="0"/>
      <w:marRight w:val="0"/>
      <w:marTop w:val="0"/>
      <w:marBottom w:val="0"/>
      <w:divBdr>
        <w:top w:val="none" w:sz="0" w:space="0" w:color="auto"/>
        <w:left w:val="none" w:sz="0" w:space="0" w:color="auto"/>
        <w:bottom w:val="none" w:sz="0" w:space="0" w:color="auto"/>
        <w:right w:val="none" w:sz="0" w:space="0" w:color="auto"/>
      </w:divBdr>
    </w:div>
    <w:div w:id="1221089251">
      <w:bodyDiv w:val="1"/>
      <w:marLeft w:val="0"/>
      <w:marRight w:val="0"/>
      <w:marTop w:val="0"/>
      <w:marBottom w:val="0"/>
      <w:divBdr>
        <w:top w:val="none" w:sz="0" w:space="0" w:color="auto"/>
        <w:left w:val="none" w:sz="0" w:space="0" w:color="auto"/>
        <w:bottom w:val="none" w:sz="0" w:space="0" w:color="auto"/>
        <w:right w:val="none" w:sz="0" w:space="0" w:color="auto"/>
      </w:divBdr>
    </w:div>
    <w:div w:id="1221986629">
      <w:bodyDiv w:val="1"/>
      <w:marLeft w:val="0"/>
      <w:marRight w:val="0"/>
      <w:marTop w:val="0"/>
      <w:marBottom w:val="0"/>
      <w:divBdr>
        <w:top w:val="none" w:sz="0" w:space="0" w:color="auto"/>
        <w:left w:val="none" w:sz="0" w:space="0" w:color="auto"/>
        <w:bottom w:val="none" w:sz="0" w:space="0" w:color="auto"/>
        <w:right w:val="none" w:sz="0" w:space="0" w:color="auto"/>
      </w:divBdr>
    </w:div>
    <w:div w:id="1311518522">
      <w:bodyDiv w:val="1"/>
      <w:marLeft w:val="0"/>
      <w:marRight w:val="0"/>
      <w:marTop w:val="0"/>
      <w:marBottom w:val="0"/>
      <w:divBdr>
        <w:top w:val="none" w:sz="0" w:space="0" w:color="auto"/>
        <w:left w:val="none" w:sz="0" w:space="0" w:color="auto"/>
        <w:bottom w:val="none" w:sz="0" w:space="0" w:color="auto"/>
        <w:right w:val="none" w:sz="0" w:space="0" w:color="auto"/>
      </w:divBdr>
    </w:div>
    <w:div w:id="1495561439">
      <w:bodyDiv w:val="1"/>
      <w:marLeft w:val="0"/>
      <w:marRight w:val="0"/>
      <w:marTop w:val="0"/>
      <w:marBottom w:val="0"/>
      <w:divBdr>
        <w:top w:val="none" w:sz="0" w:space="0" w:color="auto"/>
        <w:left w:val="none" w:sz="0" w:space="0" w:color="auto"/>
        <w:bottom w:val="none" w:sz="0" w:space="0" w:color="auto"/>
        <w:right w:val="none" w:sz="0" w:space="0" w:color="auto"/>
      </w:divBdr>
    </w:div>
    <w:div w:id="1600403299">
      <w:bodyDiv w:val="1"/>
      <w:marLeft w:val="0"/>
      <w:marRight w:val="0"/>
      <w:marTop w:val="0"/>
      <w:marBottom w:val="0"/>
      <w:divBdr>
        <w:top w:val="none" w:sz="0" w:space="0" w:color="auto"/>
        <w:left w:val="none" w:sz="0" w:space="0" w:color="auto"/>
        <w:bottom w:val="none" w:sz="0" w:space="0" w:color="auto"/>
        <w:right w:val="none" w:sz="0" w:space="0" w:color="auto"/>
      </w:divBdr>
    </w:div>
    <w:div w:id="1700164186">
      <w:bodyDiv w:val="1"/>
      <w:marLeft w:val="0"/>
      <w:marRight w:val="0"/>
      <w:marTop w:val="0"/>
      <w:marBottom w:val="0"/>
      <w:divBdr>
        <w:top w:val="none" w:sz="0" w:space="0" w:color="auto"/>
        <w:left w:val="none" w:sz="0" w:space="0" w:color="auto"/>
        <w:bottom w:val="none" w:sz="0" w:space="0" w:color="auto"/>
        <w:right w:val="none" w:sz="0" w:space="0" w:color="auto"/>
      </w:divBdr>
    </w:div>
    <w:div w:id="1826242073">
      <w:bodyDiv w:val="1"/>
      <w:marLeft w:val="0"/>
      <w:marRight w:val="0"/>
      <w:marTop w:val="0"/>
      <w:marBottom w:val="0"/>
      <w:divBdr>
        <w:top w:val="none" w:sz="0" w:space="0" w:color="auto"/>
        <w:left w:val="none" w:sz="0" w:space="0" w:color="auto"/>
        <w:bottom w:val="none" w:sz="0" w:space="0" w:color="auto"/>
        <w:right w:val="none" w:sz="0" w:space="0" w:color="auto"/>
      </w:divBdr>
    </w:div>
    <w:div w:id="1867671625">
      <w:bodyDiv w:val="1"/>
      <w:marLeft w:val="0"/>
      <w:marRight w:val="0"/>
      <w:marTop w:val="0"/>
      <w:marBottom w:val="0"/>
      <w:divBdr>
        <w:top w:val="none" w:sz="0" w:space="0" w:color="auto"/>
        <w:left w:val="none" w:sz="0" w:space="0" w:color="auto"/>
        <w:bottom w:val="none" w:sz="0" w:space="0" w:color="auto"/>
        <w:right w:val="none" w:sz="0" w:space="0" w:color="auto"/>
      </w:divBdr>
    </w:div>
    <w:div w:id="1883011900">
      <w:bodyDiv w:val="1"/>
      <w:marLeft w:val="0"/>
      <w:marRight w:val="0"/>
      <w:marTop w:val="0"/>
      <w:marBottom w:val="0"/>
      <w:divBdr>
        <w:top w:val="none" w:sz="0" w:space="0" w:color="auto"/>
        <w:left w:val="none" w:sz="0" w:space="0" w:color="auto"/>
        <w:bottom w:val="none" w:sz="0" w:space="0" w:color="auto"/>
        <w:right w:val="none" w:sz="0" w:space="0" w:color="auto"/>
      </w:divBdr>
    </w:div>
    <w:div w:id="2057242844">
      <w:bodyDiv w:val="1"/>
      <w:marLeft w:val="0"/>
      <w:marRight w:val="0"/>
      <w:marTop w:val="0"/>
      <w:marBottom w:val="0"/>
      <w:divBdr>
        <w:top w:val="none" w:sz="0" w:space="0" w:color="auto"/>
        <w:left w:val="none" w:sz="0" w:space="0" w:color="auto"/>
        <w:bottom w:val="none" w:sz="0" w:space="0" w:color="auto"/>
        <w:right w:val="none" w:sz="0" w:space="0" w:color="auto"/>
      </w:divBdr>
    </w:div>
    <w:div w:id="207927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922DF-E394-4BD9-BB12-FA1C3BDDD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23</Pages>
  <Words>7594</Words>
  <Characters>41768</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junio 2016</vt:lpstr>
    </vt:vector>
  </TitlesOfParts>
  <Company/>
  <LinksUpToDate>false</LinksUpToDate>
  <CharactersWithSpaces>49264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junio 2016</dc:title>
  <dc:subject/>
  <dc:creator>USUARIO</dc:creator>
  <cp:keywords/>
  <dc:description/>
  <cp:lastModifiedBy>PAOLO NAVARRETE</cp:lastModifiedBy>
  <cp:revision>61</cp:revision>
  <cp:lastPrinted>2021-09-28T18:36:00Z</cp:lastPrinted>
  <dcterms:created xsi:type="dcterms:W3CDTF">2022-05-04T01:42:00Z</dcterms:created>
  <dcterms:modified xsi:type="dcterms:W3CDTF">2023-05-28T19:52:00Z</dcterms:modified>
</cp:coreProperties>
</file>